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F42F0" w14:textId="77777777" w:rsidR="004C092C" w:rsidRPr="00EF06FB" w:rsidRDefault="00540870" w:rsidP="00922A85">
      <w:pPr>
        <w:jc w:val="center"/>
        <w:rPr>
          <w:rFonts w:cs="Arial"/>
          <w:b/>
          <w:i/>
          <w:iCs/>
          <w:sz w:val="24"/>
          <w:u w:val="single"/>
        </w:rPr>
      </w:pPr>
      <w:r w:rsidRPr="00EF06FB">
        <w:rPr>
          <w:rFonts w:cs="Arial"/>
          <w:b/>
          <w:sz w:val="24"/>
        </w:rPr>
        <w:t>SKAIDROJOŠAIS APRAKSTS</w:t>
      </w:r>
    </w:p>
    <w:p w14:paraId="1807BCB8" w14:textId="77777777" w:rsidR="008D7284" w:rsidRPr="00EF06FB" w:rsidRDefault="00675DBE" w:rsidP="00963C02">
      <w:pPr>
        <w:pStyle w:val="Heading2"/>
        <w:numPr>
          <w:ilvl w:val="0"/>
          <w:numId w:val="14"/>
        </w:numPr>
        <w:jc w:val="left"/>
      </w:pPr>
      <w:bookmarkStart w:id="0" w:name="_Toc500752863"/>
      <w:bookmarkStart w:id="1" w:name="_Toc141858129"/>
      <w:bookmarkStart w:id="2" w:name="_Toc159063246"/>
      <w:r w:rsidRPr="00EF06FB">
        <w:t>VISPĀR</w:t>
      </w:r>
      <w:r w:rsidR="008E70A1" w:rsidRPr="00EF06FB">
        <w:t>Ī</w:t>
      </w:r>
      <w:r w:rsidRPr="00EF06FB">
        <w:t>G</w:t>
      </w:r>
      <w:r w:rsidR="00D16555" w:rsidRPr="00EF06FB">
        <w:t xml:space="preserve">A </w:t>
      </w:r>
      <w:r w:rsidR="00EB6D29" w:rsidRPr="00EF06FB">
        <w:t>INFORMĀCIJA</w:t>
      </w:r>
      <w:bookmarkEnd w:id="0"/>
    </w:p>
    <w:p w14:paraId="7BDF95EA" w14:textId="34D1B89C" w:rsidR="008D7284" w:rsidRPr="00EF06FB" w:rsidRDefault="008D7284" w:rsidP="00F40C46">
      <w:pPr>
        <w:rPr>
          <w:sz w:val="20"/>
          <w:szCs w:val="20"/>
          <w:u w:val="single"/>
        </w:rPr>
      </w:pPr>
      <w:r w:rsidRPr="004B4DEF">
        <w:rPr>
          <w:sz w:val="20"/>
          <w:szCs w:val="20"/>
          <w:u w:val="single"/>
        </w:rPr>
        <w:t>Projekts:</w:t>
      </w:r>
      <w:r w:rsidRPr="004B4DEF">
        <w:rPr>
          <w:sz w:val="20"/>
          <w:szCs w:val="20"/>
        </w:rPr>
        <w:t xml:space="preserve"> „</w:t>
      </w:r>
      <w:r w:rsidRPr="004B4DEF">
        <w:rPr>
          <w:rFonts w:cs="Arial"/>
          <w:sz w:val="20"/>
          <w:szCs w:val="20"/>
        </w:rPr>
        <w:t xml:space="preserve"> </w:t>
      </w:r>
      <w:r w:rsidR="00543B13" w:rsidRPr="004B4DEF">
        <w:rPr>
          <w:rFonts w:cs="Arial"/>
          <w:sz w:val="20"/>
          <w:szCs w:val="20"/>
        </w:rPr>
        <w:t>Maģistrālo</w:t>
      </w:r>
      <w:r w:rsidR="00474018" w:rsidRPr="004B4DEF">
        <w:rPr>
          <w:rFonts w:cs="Arial"/>
          <w:sz w:val="20"/>
          <w:szCs w:val="20"/>
        </w:rPr>
        <w:t xml:space="preserve"> ūdensapgādes un kanal</w:t>
      </w:r>
      <w:r w:rsidR="00543B13" w:rsidRPr="004B4DEF">
        <w:rPr>
          <w:rFonts w:cs="Arial"/>
          <w:sz w:val="20"/>
          <w:szCs w:val="20"/>
        </w:rPr>
        <w:t xml:space="preserve">izācijas tīklu izbūve </w:t>
      </w:r>
      <w:r w:rsidR="004B4DEF" w:rsidRPr="004B4DEF">
        <w:rPr>
          <w:rFonts w:cs="Arial"/>
          <w:sz w:val="20"/>
          <w:szCs w:val="20"/>
        </w:rPr>
        <w:t>autoceļā Tīreļi-Atkr.izgāztuve</w:t>
      </w:r>
      <w:r w:rsidR="00543B13" w:rsidRPr="004B4DEF">
        <w:rPr>
          <w:rFonts w:cs="Arial"/>
          <w:sz w:val="20"/>
          <w:szCs w:val="20"/>
        </w:rPr>
        <w:t>, Grēnēs</w:t>
      </w:r>
      <w:r w:rsidR="00474018" w:rsidRPr="004B4DEF">
        <w:rPr>
          <w:rFonts w:cs="Arial"/>
          <w:sz w:val="20"/>
          <w:szCs w:val="20"/>
        </w:rPr>
        <w:t>, Olaines novadā</w:t>
      </w:r>
      <w:r w:rsidRPr="004B4DEF">
        <w:rPr>
          <w:sz w:val="20"/>
          <w:szCs w:val="20"/>
        </w:rPr>
        <w:t>”.</w:t>
      </w:r>
    </w:p>
    <w:p w14:paraId="4B871F41" w14:textId="1355A81D" w:rsidR="008D7284" w:rsidRPr="00EF06FB" w:rsidRDefault="008D7284" w:rsidP="00F40C46">
      <w:pPr>
        <w:rPr>
          <w:rFonts w:cs="Arial"/>
          <w:sz w:val="20"/>
          <w:szCs w:val="20"/>
        </w:rPr>
      </w:pPr>
      <w:r w:rsidRPr="00EF06FB">
        <w:rPr>
          <w:sz w:val="20"/>
          <w:szCs w:val="20"/>
        </w:rPr>
        <w:t xml:space="preserve">Būvprojekts izstrādāts pamatojoties uz topogrāfiskās izpētes materiāliem, </w:t>
      </w:r>
      <w:r w:rsidRPr="00EF06FB">
        <w:rPr>
          <w:rFonts w:cs="Arial"/>
          <w:sz w:val="20"/>
          <w:szCs w:val="20"/>
        </w:rPr>
        <w:t xml:space="preserve">saskaņā ar LR spēkā esošajiem MK noteikumiem Nr.500 „Vispārīgie būvnoteikumi”, MK noteikumiem Nr.253 „Atsevišķu inženierbūvju būvnoteikumi”, kā arī būvnormatīviem LBN 223-15 „Kanalizācijas būves”, 222-15 „Ūdensapgādes </w:t>
      </w:r>
      <w:r w:rsidR="00474018" w:rsidRPr="00EF06FB">
        <w:rPr>
          <w:rFonts w:cs="Arial"/>
          <w:sz w:val="20"/>
          <w:szCs w:val="20"/>
        </w:rPr>
        <w:t xml:space="preserve">būves” </w:t>
      </w:r>
      <w:r w:rsidRPr="00EF06FB">
        <w:rPr>
          <w:rFonts w:cs="Arial"/>
          <w:sz w:val="20"/>
          <w:szCs w:val="20"/>
        </w:rPr>
        <w:t>un arī citiem normatīvajiem dokumentiem un standartiem.</w:t>
      </w:r>
    </w:p>
    <w:p w14:paraId="19C6D429" w14:textId="77777777" w:rsidR="00C43593" w:rsidRPr="00EF06FB" w:rsidRDefault="00A27E3F" w:rsidP="00F40C46">
      <w:pPr>
        <w:rPr>
          <w:rFonts w:cs="Arial"/>
          <w:sz w:val="20"/>
          <w:szCs w:val="20"/>
        </w:rPr>
      </w:pPr>
      <w:r w:rsidRPr="00EF06FB">
        <w:rPr>
          <w:rFonts w:cs="Arial"/>
          <w:sz w:val="20"/>
          <w:szCs w:val="20"/>
        </w:rPr>
        <w:t>Atbilstošo MK noteikumiem Nr.500 „Vispārīgie būvnoteikumi” pēc inženierbūvju iedalījuma grupās, ūd</w:t>
      </w:r>
      <w:r w:rsidR="000E1D9F" w:rsidRPr="00EF06FB">
        <w:rPr>
          <w:rFonts w:cs="Arial"/>
          <w:sz w:val="20"/>
          <w:szCs w:val="20"/>
        </w:rPr>
        <w:t>ens un kanalizācijas tīkli ar diametru, kas mazāks par 5</w:t>
      </w:r>
      <w:r w:rsidRPr="00EF06FB">
        <w:rPr>
          <w:rFonts w:cs="Arial"/>
          <w:sz w:val="20"/>
          <w:szCs w:val="20"/>
        </w:rPr>
        <w:t>00 mm, pieder inženierbūvju II grupai.</w:t>
      </w:r>
    </w:p>
    <w:p w14:paraId="7BC5F0AC" w14:textId="77777777" w:rsidR="00FA767B" w:rsidRPr="00EF06FB" w:rsidRDefault="00FA767B" w:rsidP="00F40C46">
      <w:pPr>
        <w:rPr>
          <w:rFonts w:cs="Arial"/>
          <w:sz w:val="20"/>
          <w:szCs w:val="20"/>
        </w:rPr>
      </w:pPr>
      <w:r w:rsidRPr="00EF06FB">
        <w:rPr>
          <w:rFonts w:cs="Arial"/>
          <w:sz w:val="20"/>
          <w:szCs w:val="20"/>
        </w:rPr>
        <w:t>Inženier</w:t>
      </w:r>
      <w:r w:rsidR="004C0237" w:rsidRPr="00EF06FB">
        <w:rPr>
          <w:rFonts w:cs="Arial"/>
          <w:sz w:val="20"/>
          <w:szCs w:val="20"/>
        </w:rPr>
        <w:t>b</w:t>
      </w:r>
      <w:r w:rsidRPr="00EF06FB">
        <w:rPr>
          <w:rFonts w:cs="Arial"/>
          <w:sz w:val="20"/>
          <w:szCs w:val="20"/>
        </w:rPr>
        <w:t>ūves lietošanas galvenais veids:</w:t>
      </w:r>
    </w:p>
    <w:p w14:paraId="73AEF722" w14:textId="77777777" w:rsidR="00F20125" w:rsidRPr="00EF06FB" w:rsidRDefault="00FA767B" w:rsidP="00F40C46">
      <w:pPr>
        <w:pStyle w:val="ListParagraph"/>
        <w:numPr>
          <w:ilvl w:val="0"/>
          <w:numId w:val="9"/>
        </w:numPr>
        <w:spacing w:after="0" w:line="360" w:lineRule="auto"/>
        <w:ind w:left="714" w:hanging="357"/>
        <w:rPr>
          <w:rFonts w:ascii="Arial" w:hAnsi="Arial" w:cs="Arial"/>
          <w:sz w:val="20"/>
          <w:szCs w:val="20"/>
        </w:rPr>
      </w:pPr>
      <w:r w:rsidRPr="00EF06FB">
        <w:rPr>
          <w:rFonts w:ascii="Arial" w:hAnsi="Arial" w:cs="Arial"/>
          <w:sz w:val="20"/>
          <w:szCs w:val="20"/>
        </w:rPr>
        <w:t>kods 222301</w:t>
      </w:r>
      <w:r w:rsidR="008D7284" w:rsidRPr="00EF06FB">
        <w:rPr>
          <w:rFonts w:ascii="Arial" w:hAnsi="Arial" w:cs="Arial"/>
          <w:sz w:val="20"/>
          <w:szCs w:val="20"/>
        </w:rPr>
        <w:t xml:space="preserve"> kanalizācijas tīklu cauruļvadi;</w:t>
      </w:r>
    </w:p>
    <w:p w14:paraId="1A4BCEE9" w14:textId="77777777" w:rsidR="00A7031B" w:rsidRPr="00EF06FB" w:rsidRDefault="00A7031B" w:rsidP="00F40C46">
      <w:pPr>
        <w:pStyle w:val="ListParagraph"/>
        <w:numPr>
          <w:ilvl w:val="0"/>
          <w:numId w:val="9"/>
        </w:numPr>
        <w:spacing w:after="0" w:line="360" w:lineRule="auto"/>
        <w:rPr>
          <w:rFonts w:ascii="Arial" w:hAnsi="Arial" w:cs="Arial"/>
          <w:sz w:val="20"/>
          <w:szCs w:val="20"/>
        </w:rPr>
      </w:pPr>
      <w:r w:rsidRPr="00EF06FB">
        <w:rPr>
          <w:rFonts w:ascii="Arial" w:hAnsi="Arial" w:cs="Arial"/>
          <w:sz w:val="20"/>
          <w:szCs w:val="20"/>
        </w:rPr>
        <w:t>kods: 222203 - ūdensapgādes cauruļvadi</w:t>
      </w:r>
      <w:r w:rsidR="008D7284" w:rsidRPr="00EF06FB">
        <w:rPr>
          <w:rFonts w:ascii="Arial" w:hAnsi="Arial" w:cs="Arial"/>
          <w:sz w:val="20"/>
          <w:szCs w:val="20"/>
        </w:rPr>
        <w:t>;</w:t>
      </w:r>
    </w:p>
    <w:bookmarkEnd w:id="1"/>
    <w:p w14:paraId="5E74B804" w14:textId="126DD87C" w:rsidR="008D7284" w:rsidRPr="00EF06FB" w:rsidRDefault="008D7284" w:rsidP="00F40C46">
      <w:pPr>
        <w:rPr>
          <w:sz w:val="20"/>
        </w:rPr>
      </w:pPr>
      <w:r w:rsidRPr="00EF06FB">
        <w:rPr>
          <w:rFonts w:cs="Arial"/>
          <w:sz w:val="20"/>
          <w:szCs w:val="20"/>
        </w:rPr>
        <w:t>Būvprojektam nepieciešamo topogrāfisko uzmērīšanu v</w:t>
      </w:r>
      <w:r w:rsidR="007E18D7" w:rsidRPr="00EF06FB">
        <w:rPr>
          <w:rFonts w:cs="Arial"/>
          <w:sz w:val="20"/>
          <w:szCs w:val="20"/>
        </w:rPr>
        <w:t>eikusi firma SIA “Izpēte” 2023</w:t>
      </w:r>
      <w:r w:rsidRPr="00EF06FB">
        <w:rPr>
          <w:rFonts w:cs="Arial"/>
          <w:sz w:val="20"/>
          <w:szCs w:val="20"/>
        </w:rPr>
        <w:t xml:space="preserve">. gada </w:t>
      </w:r>
      <w:r w:rsidR="00B67990" w:rsidRPr="00EF06FB">
        <w:rPr>
          <w:rFonts w:cs="Arial"/>
          <w:sz w:val="20"/>
          <w:szCs w:val="20"/>
        </w:rPr>
        <w:t>novembrī</w:t>
      </w:r>
      <w:r w:rsidRPr="00EF06FB">
        <w:rPr>
          <w:rFonts w:cs="Arial"/>
          <w:sz w:val="20"/>
          <w:szCs w:val="20"/>
        </w:rPr>
        <w:t xml:space="preserve">. </w:t>
      </w:r>
      <w:r w:rsidRPr="00EF06FB">
        <w:rPr>
          <w:sz w:val="20"/>
        </w:rPr>
        <w:t xml:space="preserve">Topogrāfiskie plāni sastādīti LKS 92 koordinātu sistēmā, augstuma atzīmes uzmērītās Latvijas normālo augstumu sistēmā (LAS-2000,5).  </w:t>
      </w:r>
    </w:p>
    <w:p w14:paraId="5ABAACD8" w14:textId="190FE423" w:rsidR="00963C02" w:rsidRPr="00EF06FB" w:rsidRDefault="008D7284" w:rsidP="00F40C46">
      <w:pPr>
        <w:rPr>
          <w:sz w:val="20"/>
        </w:rPr>
      </w:pPr>
      <w:r w:rsidRPr="00EF06FB">
        <w:rPr>
          <w:sz w:val="20"/>
        </w:rPr>
        <w:t>Ģeotehnisko izpēti objekta teritorijā vei</w:t>
      </w:r>
      <w:r w:rsidR="00814A47" w:rsidRPr="00EF06FB">
        <w:rPr>
          <w:sz w:val="20"/>
        </w:rPr>
        <w:t>ca</w:t>
      </w:r>
      <w:r w:rsidRPr="00EF06FB">
        <w:rPr>
          <w:sz w:val="20"/>
        </w:rPr>
        <w:t xml:space="preserve"> firma</w:t>
      </w:r>
      <w:r w:rsidR="004E6729" w:rsidRPr="00EF06FB">
        <w:rPr>
          <w:sz w:val="20"/>
        </w:rPr>
        <w:t xml:space="preserve"> SIA</w:t>
      </w:r>
      <w:r w:rsidRPr="00EF06FB">
        <w:rPr>
          <w:sz w:val="20"/>
        </w:rPr>
        <w:t xml:space="preserve"> “</w:t>
      </w:r>
      <w:r w:rsidR="004E6729" w:rsidRPr="00EF06FB">
        <w:rPr>
          <w:sz w:val="20"/>
        </w:rPr>
        <w:t>Firma L4</w:t>
      </w:r>
      <w:r w:rsidR="00647DA7">
        <w:rPr>
          <w:sz w:val="20"/>
        </w:rPr>
        <w:t>” 202</w:t>
      </w:r>
      <w:r w:rsidR="004B4DEF">
        <w:rPr>
          <w:sz w:val="20"/>
        </w:rPr>
        <w:t>4</w:t>
      </w:r>
      <w:r w:rsidR="00E40B1E" w:rsidRPr="00EF06FB">
        <w:rPr>
          <w:sz w:val="20"/>
        </w:rPr>
        <w:t>. gada</w:t>
      </w:r>
      <w:r w:rsidR="00B67990" w:rsidRPr="00EF06FB">
        <w:rPr>
          <w:sz w:val="20"/>
        </w:rPr>
        <w:t xml:space="preserve"> </w:t>
      </w:r>
      <w:r w:rsidR="00647DA7">
        <w:rPr>
          <w:sz w:val="20"/>
        </w:rPr>
        <w:t>martā</w:t>
      </w:r>
      <w:r w:rsidRPr="00EF06FB">
        <w:rPr>
          <w:sz w:val="20"/>
        </w:rPr>
        <w:t>.</w:t>
      </w:r>
    </w:p>
    <w:p w14:paraId="4685C04C" w14:textId="77777777" w:rsidR="004135DF" w:rsidRPr="00EF06FB" w:rsidRDefault="004135DF" w:rsidP="00963C02">
      <w:pPr>
        <w:pStyle w:val="Heading2"/>
        <w:numPr>
          <w:ilvl w:val="0"/>
          <w:numId w:val="14"/>
        </w:numPr>
        <w:jc w:val="left"/>
      </w:pPr>
      <w:bookmarkStart w:id="3" w:name="_Toc362006581"/>
      <w:bookmarkStart w:id="4" w:name="_Toc500752865"/>
      <w:r w:rsidRPr="00EF06FB">
        <w:t>DARBU APRAKSTS</w:t>
      </w:r>
      <w:bookmarkEnd w:id="3"/>
    </w:p>
    <w:p w14:paraId="142EF7AF" w14:textId="77777777" w:rsidR="004135DF" w:rsidRPr="00EF06FB" w:rsidRDefault="004135DF" w:rsidP="00922A85">
      <w:pPr>
        <w:rPr>
          <w:rFonts w:cs="Arial"/>
          <w:sz w:val="20"/>
          <w:szCs w:val="20"/>
        </w:rPr>
      </w:pPr>
      <w:r w:rsidRPr="00EF06FB">
        <w:rPr>
          <w:rFonts w:cs="Arial"/>
          <w:sz w:val="20"/>
          <w:szCs w:val="20"/>
        </w:rPr>
        <w:t>Būv</w:t>
      </w:r>
      <w:r w:rsidRPr="00EF06FB">
        <w:rPr>
          <w:rFonts w:cs="Arial"/>
          <w:sz w:val="20"/>
          <w:szCs w:val="20"/>
        </w:rPr>
        <w:softHyphen/>
        <w:t>uz</w:t>
      </w:r>
      <w:r w:rsidRPr="00EF06FB">
        <w:rPr>
          <w:rFonts w:cs="Arial"/>
          <w:sz w:val="20"/>
          <w:szCs w:val="20"/>
        </w:rPr>
        <w:softHyphen/>
        <w:t>ņē</w:t>
      </w:r>
      <w:r w:rsidRPr="00EF06FB">
        <w:rPr>
          <w:rFonts w:cs="Arial"/>
          <w:sz w:val="20"/>
          <w:szCs w:val="20"/>
        </w:rPr>
        <w:softHyphen/>
        <w:t>mē</w:t>
      </w:r>
      <w:r w:rsidRPr="00EF06FB">
        <w:rPr>
          <w:rFonts w:cs="Arial"/>
          <w:sz w:val="20"/>
          <w:szCs w:val="20"/>
        </w:rPr>
        <w:softHyphen/>
        <w:t>ja dar</w:t>
      </w:r>
      <w:r w:rsidRPr="00EF06FB">
        <w:rPr>
          <w:rFonts w:cs="Arial"/>
          <w:sz w:val="20"/>
          <w:szCs w:val="20"/>
        </w:rPr>
        <w:softHyphen/>
        <w:t>bu ap</w:t>
      </w:r>
      <w:r w:rsidRPr="00EF06FB">
        <w:rPr>
          <w:rFonts w:cs="Arial"/>
          <w:sz w:val="20"/>
          <w:szCs w:val="20"/>
        </w:rPr>
        <w:softHyphen/>
        <w:t>jo</w:t>
      </w:r>
      <w:r w:rsidRPr="00EF06FB">
        <w:rPr>
          <w:rFonts w:cs="Arial"/>
          <w:sz w:val="20"/>
          <w:szCs w:val="20"/>
        </w:rPr>
        <w:softHyphen/>
        <w:t>mā ir jā</w:t>
      </w:r>
      <w:r w:rsidRPr="00EF06FB">
        <w:rPr>
          <w:rFonts w:cs="Arial"/>
          <w:sz w:val="20"/>
          <w:szCs w:val="20"/>
        </w:rPr>
        <w:softHyphen/>
        <w:t>iet</w:t>
      </w:r>
      <w:r w:rsidRPr="00EF06FB">
        <w:rPr>
          <w:rFonts w:cs="Arial"/>
          <w:sz w:val="20"/>
          <w:szCs w:val="20"/>
        </w:rPr>
        <w:softHyphen/>
        <w:t>ver (bet ne ie</w:t>
      </w:r>
      <w:r w:rsidRPr="00EF06FB">
        <w:rPr>
          <w:rFonts w:cs="Arial"/>
          <w:sz w:val="20"/>
          <w:szCs w:val="20"/>
        </w:rPr>
        <w:softHyphen/>
        <w:t>ro</w:t>
      </w:r>
      <w:r w:rsidRPr="00EF06FB">
        <w:rPr>
          <w:rFonts w:cs="Arial"/>
          <w:sz w:val="20"/>
          <w:szCs w:val="20"/>
        </w:rPr>
        <w:softHyphen/>
        <w:t>be</w:t>
      </w:r>
      <w:r w:rsidRPr="00EF06FB">
        <w:rPr>
          <w:rFonts w:cs="Arial"/>
          <w:sz w:val="20"/>
          <w:szCs w:val="20"/>
        </w:rPr>
        <w:softHyphen/>
        <w:t>žo</w:t>
      </w:r>
      <w:r w:rsidRPr="00EF06FB">
        <w:rPr>
          <w:rFonts w:cs="Arial"/>
          <w:sz w:val="20"/>
          <w:szCs w:val="20"/>
        </w:rPr>
        <w:softHyphen/>
        <w:t>jo</w:t>
      </w:r>
      <w:r w:rsidRPr="00EF06FB">
        <w:rPr>
          <w:rFonts w:cs="Arial"/>
          <w:sz w:val="20"/>
          <w:szCs w:val="20"/>
        </w:rPr>
        <w:softHyphen/>
        <w:t>ši) strād</w:t>
      </w:r>
      <w:r w:rsidRPr="00EF06FB">
        <w:rPr>
          <w:rFonts w:cs="Arial"/>
          <w:sz w:val="20"/>
          <w:szCs w:val="20"/>
        </w:rPr>
        <w:softHyphen/>
        <w:t>nie</w:t>
      </w:r>
      <w:r w:rsidRPr="00EF06FB">
        <w:rPr>
          <w:rFonts w:cs="Arial"/>
          <w:sz w:val="20"/>
          <w:szCs w:val="20"/>
        </w:rPr>
        <w:softHyphen/>
        <w:t>ku no</w:t>
      </w:r>
      <w:r w:rsidRPr="00EF06FB">
        <w:rPr>
          <w:rFonts w:cs="Arial"/>
          <w:sz w:val="20"/>
          <w:szCs w:val="20"/>
        </w:rPr>
        <w:softHyphen/>
        <w:t>dro</w:t>
      </w:r>
      <w:r w:rsidRPr="00EF06FB">
        <w:rPr>
          <w:rFonts w:cs="Arial"/>
          <w:sz w:val="20"/>
          <w:szCs w:val="20"/>
        </w:rPr>
        <w:softHyphen/>
        <w:t>ši</w:t>
      </w:r>
      <w:r w:rsidRPr="00EF06FB">
        <w:rPr>
          <w:rFonts w:cs="Arial"/>
          <w:sz w:val="20"/>
          <w:szCs w:val="20"/>
        </w:rPr>
        <w:softHyphen/>
        <w:t>nā</w:t>
      </w:r>
      <w:r w:rsidRPr="00EF06FB">
        <w:rPr>
          <w:rFonts w:cs="Arial"/>
          <w:sz w:val="20"/>
          <w:szCs w:val="20"/>
        </w:rPr>
        <w:softHyphen/>
        <w:t>ša</w:t>
      </w:r>
      <w:r w:rsidRPr="00EF06FB">
        <w:rPr>
          <w:rFonts w:cs="Arial"/>
          <w:sz w:val="20"/>
          <w:szCs w:val="20"/>
        </w:rPr>
        <w:softHyphen/>
        <w:t>na ar ap</w:t>
      </w:r>
      <w:r w:rsidRPr="00EF06FB">
        <w:rPr>
          <w:rFonts w:cs="Arial"/>
          <w:sz w:val="20"/>
          <w:szCs w:val="20"/>
        </w:rPr>
        <w:softHyphen/>
        <w:t>rī</w:t>
      </w:r>
      <w:r w:rsidRPr="00EF06FB">
        <w:rPr>
          <w:rFonts w:cs="Arial"/>
          <w:sz w:val="20"/>
          <w:szCs w:val="20"/>
        </w:rPr>
        <w:softHyphen/>
        <w:t>ko</w:t>
      </w:r>
      <w:r w:rsidRPr="00EF06FB">
        <w:rPr>
          <w:rFonts w:cs="Arial"/>
          <w:sz w:val="20"/>
          <w:szCs w:val="20"/>
        </w:rPr>
        <w:softHyphen/>
        <w:t>ju</w:t>
      </w:r>
      <w:r w:rsidRPr="00EF06FB">
        <w:rPr>
          <w:rFonts w:cs="Arial"/>
          <w:sz w:val="20"/>
          <w:szCs w:val="20"/>
        </w:rPr>
        <w:softHyphen/>
        <w:t>mu, apa</w:t>
      </w:r>
      <w:r w:rsidRPr="00EF06FB">
        <w:rPr>
          <w:rFonts w:cs="Arial"/>
          <w:sz w:val="20"/>
          <w:szCs w:val="20"/>
        </w:rPr>
        <w:softHyphen/>
        <w:t>ra</w:t>
      </w:r>
      <w:r w:rsidRPr="00EF06FB">
        <w:rPr>
          <w:rFonts w:cs="Arial"/>
          <w:sz w:val="20"/>
          <w:szCs w:val="20"/>
        </w:rPr>
        <w:softHyphen/>
        <w:t>tū</w:t>
      </w:r>
      <w:r w:rsidRPr="00EF06FB">
        <w:rPr>
          <w:rFonts w:cs="Arial"/>
          <w:sz w:val="20"/>
          <w:szCs w:val="20"/>
        </w:rPr>
        <w:softHyphen/>
        <w:t>ru un ma</w:t>
      </w:r>
      <w:r w:rsidRPr="00EF06FB">
        <w:rPr>
          <w:rFonts w:cs="Arial"/>
          <w:sz w:val="20"/>
          <w:szCs w:val="20"/>
        </w:rPr>
        <w:softHyphen/>
        <w:t>te</w:t>
      </w:r>
      <w:r w:rsidRPr="00EF06FB">
        <w:rPr>
          <w:rFonts w:cs="Arial"/>
          <w:sz w:val="20"/>
          <w:szCs w:val="20"/>
        </w:rPr>
        <w:softHyphen/>
        <w:t>ri</w:t>
      </w:r>
      <w:r w:rsidRPr="00EF06FB">
        <w:rPr>
          <w:rFonts w:cs="Arial"/>
          <w:sz w:val="20"/>
          <w:szCs w:val="20"/>
        </w:rPr>
        <w:softHyphen/>
        <w:t>āliem, kas ne</w:t>
      </w:r>
      <w:r w:rsidRPr="00EF06FB">
        <w:rPr>
          <w:rFonts w:cs="Arial"/>
          <w:sz w:val="20"/>
          <w:szCs w:val="20"/>
        </w:rPr>
        <w:softHyphen/>
        <w:t>pie</w:t>
      </w:r>
      <w:r w:rsidRPr="00EF06FB">
        <w:rPr>
          <w:rFonts w:cs="Arial"/>
          <w:sz w:val="20"/>
          <w:szCs w:val="20"/>
        </w:rPr>
        <w:softHyphen/>
        <w:t>cie</w:t>
      </w:r>
      <w:r w:rsidRPr="00EF06FB">
        <w:rPr>
          <w:rFonts w:cs="Arial"/>
          <w:sz w:val="20"/>
          <w:szCs w:val="20"/>
        </w:rPr>
        <w:softHyphen/>
        <w:t>ša</w:t>
      </w:r>
      <w:r w:rsidRPr="00EF06FB">
        <w:rPr>
          <w:rFonts w:cs="Arial"/>
          <w:sz w:val="20"/>
          <w:szCs w:val="20"/>
        </w:rPr>
        <w:softHyphen/>
        <w:t>mi, lai veik</w:t>
      </w:r>
      <w:r w:rsidRPr="00EF06FB">
        <w:rPr>
          <w:rFonts w:cs="Arial"/>
          <w:sz w:val="20"/>
          <w:szCs w:val="20"/>
        </w:rPr>
        <w:softHyphen/>
        <w:t>tu nojaukšanas un vie</w:t>
      </w:r>
      <w:r w:rsidRPr="00EF06FB">
        <w:rPr>
          <w:rFonts w:cs="Arial"/>
          <w:sz w:val="20"/>
          <w:szCs w:val="20"/>
        </w:rPr>
        <w:softHyphen/>
        <w:t>tas at</w:t>
      </w:r>
      <w:r w:rsidRPr="00EF06FB">
        <w:rPr>
          <w:rFonts w:cs="Arial"/>
          <w:sz w:val="20"/>
          <w:szCs w:val="20"/>
        </w:rPr>
        <w:softHyphen/>
        <w:t>tī</w:t>
      </w:r>
      <w:r w:rsidRPr="00EF06FB">
        <w:rPr>
          <w:rFonts w:cs="Arial"/>
          <w:sz w:val="20"/>
          <w:szCs w:val="20"/>
        </w:rPr>
        <w:softHyphen/>
        <w:t>rī</w:t>
      </w:r>
      <w:r w:rsidRPr="00EF06FB">
        <w:rPr>
          <w:rFonts w:cs="Arial"/>
          <w:sz w:val="20"/>
          <w:szCs w:val="20"/>
        </w:rPr>
        <w:softHyphen/>
        <w:t>ša</w:t>
      </w:r>
      <w:r w:rsidRPr="00EF06FB">
        <w:rPr>
          <w:rFonts w:cs="Arial"/>
          <w:sz w:val="20"/>
          <w:szCs w:val="20"/>
        </w:rPr>
        <w:softHyphen/>
        <w:t>nas dar</w:t>
      </w:r>
      <w:r w:rsidRPr="00EF06FB">
        <w:rPr>
          <w:rFonts w:cs="Arial"/>
          <w:sz w:val="20"/>
          <w:szCs w:val="20"/>
        </w:rPr>
        <w:softHyphen/>
        <w:t>bus, rak</w:t>
      </w:r>
      <w:r w:rsidRPr="00EF06FB">
        <w:rPr>
          <w:rFonts w:cs="Arial"/>
          <w:sz w:val="20"/>
          <w:szCs w:val="20"/>
        </w:rPr>
        <w:softHyphen/>
        <w:t>ša</w:t>
      </w:r>
      <w:r w:rsidRPr="00EF06FB">
        <w:rPr>
          <w:rFonts w:cs="Arial"/>
          <w:sz w:val="20"/>
          <w:szCs w:val="20"/>
        </w:rPr>
        <w:softHyphen/>
        <w:t>nas, grunts</w:t>
      </w:r>
      <w:r w:rsidRPr="00EF06FB">
        <w:rPr>
          <w:rFonts w:cs="Arial"/>
          <w:sz w:val="20"/>
          <w:szCs w:val="20"/>
        </w:rPr>
        <w:softHyphen/>
        <w:t>ūdens at</w:t>
      </w:r>
      <w:r w:rsidRPr="00EF06FB">
        <w:rPr>
          <w:rFonts w:cs="Arial"/>
          <w:sz w:val="20"/>
          <w:szCs w:val="20"/>
        </w:rPr>
        <w:softHyphen/>
        <w:t>sūk</w:t>
      </w:r>
      <w:r w:rsidRPr="00EF06FB">
        <w:rPr>
          <w:rFonts w:cs="Arial"/>
          <w:sz w:val="20"/>
          <w:szCs w:val="20"/>
        </w:rPr>
        <w:softHyphen/>
        <w:t>nē</w:t>
      </w:r>
      <w:r w:rsidRPr="00EF06FB">
        <w:rPr>
          <w:rFonts w:cs="Arial"/>
          <w:sz w:val="20"/>
          <w:szCs w:val="20"/>
        </w:rPr>
        <w:softHyphen/>
        <w:t>ša</w:t>
      </w:r>
      <w:r w:rsidRPr="00EF06FB">
        <w:rPr>
          <w:rFonts w:cs="Arial"/>
          <w:sz w:val="20"/>
          <w:szCs w:val="20"/>
        </w:rPr>
        <w:softHyphen/>
        <w:t>nas, aiz</w:t>
      </w:r>
      <w:r w:rsidRPr="00EF06FB">
        <w:rPr>
          <w:rFonts w:cs="Arial"/>
          <w:sz w:val="20"/>
          <w:szCs w:val="20"/>
        </w:rPr>
        <w:softHyphen/>
        <w:t>bēr</w:t>
      </w:r>
      <w:r w:rsidRPr="00EF06FB">
        <w:rPr>
          <w:rFonts w:cs="Arial"/>
          <w:sz w:val="20"/>
          <w:szCs w:val="20"/>
        </w:rPr>
        <w:softHyphen/>
        <w:t>ša</w:t>
      </w:r>
      <w:r w:rsidRPr="00EF06FB">
        <w:rPr>
          <w:rFonts w:cs="Arial"/>
          <w:sz w:val="20"/>
          <w:szCs w:val="20"/>
        </w:rPr>
        <w:softHyphen/>
        <w:t>nas dar</w:t>
      </w:r>
      <w:r w:rsidRPr="00EF06FB">
        <w:rPr>
          <w:rFonts w:cs="Arial"/>
          <w:sz w:val="20"/>
          <w:szCs w:val="20"/>
        </w:rPr>
        <w:softHyphen/>
        <w:t>bus, uz</w:t>
      </w:r>
      <w:r w:rsidRPr="00EF06FB">
        <w:rPr>
          <w:rFonts w:cs="Arial"/>
          <w:sz w:val="20"/>
          <w:szCs w:val="20"/>
        </w:rPr>
        <w:softHyphen/>
        <w:t>bē</w:t>
      </w:r>
      <w:r w:rsidRPr="00EF06FB">
        <w:rPr>
          <w:rFonts w:cs="Arial"/>
          <w:sz w:val="20"/>
          <w:szCs w:val="20"/>
        </w:rPr>
        <w:softHyphen/>
        <w:t>ru</w:t>
      </w:r>
      <w:r w:rsidRPr="00EF06FB">
        <w:rPr>
          <w:rFonts w:cs="Arial"/>
          <w:sz w:val="20"/>
          <w:szCs w:val="20"/>
        </w:rPr>
        <w:softHyphen/>
        <w:t>mu ie</w:t>
      </w:r>
      <w:r w:rsidRPr="00EF06FB">
        <w:rPr>
          <w:rFonts w:cs="Arial"/>
          <w:sz w:val="20"/>
          <w:szCs w:val="20"/>
        </w:rPr>
        <w:softHyphen/>
        <w:t>rī</w:t>
      </w:r>
      <w:r w:rsidRPr="00EF06FB">
        <w:rPr>
          <w:rFonts w:cs="Arial"/>
          <w:sz w:val="20"/>
          <w:szCs w:val="20"/>
        </w:rPr>
        <w:softHyphen/>
        <w:t>ko</w:t>
      </w:r>
      <w:r w:rsidRPr="00EF06FB">
        <w:rPr>
          <w:rFonts w:cs="Arial"/>
          <w:sz w:val="20"/>
          <w:szCs w:val="20"/>
        </w:rPr>
        <w:softHyphen/>
        <w:t>ša</w:t>
      </w:r>
      <w:r w:rsidRPr="00EF06FB">
        <w:rPr>
          <w:rFonts w:cs="Arial"/>
          <w:sz w:val="20"/>
          <w:szCs w:val="20"/>
        </w:rPr>
        <w:softHyphen/>
        <w:t>nu, lie</w:t>
      </w:r>
      <w:r w:rsidRPr="00EF06FB">
        <w:rPr>
          <w:rFonts w:cs="Arial"/>
          <w:sz w:val="20"/>
          <w:szCs w:val="20"/>
        </w:rPr>
        <w:softHyphen/>
        <w:t>kās grunts iz</w:t>
      </w:r>
      <w:r w:rsidRPr="00EF06FB">
        <w:rPr>
          <w:rFonts w:cs="Arial"/>
          <w:sz w:val="20"/>
          <w:szCs w:val="20"/>
        </w:rPr>
        <w:softHyphen/>
        <w:t>ņem</w:t>
      </w:r>
      <w:r w:rsidRPr="00EF06FB">
        <w:rPr>
          <w:rFonts w:cs="Arial"/>
          <w:sz w:val="20"/>
          <w:szCs w:val="20"/>
        </w:rPr>
        <w:softHyphen/>
        <w:t>ša</w:t>
      </w:r>
      <w:r w:rsidRPr="00EF06FB">
        <w:rPr>
          <w:rFonts w:cs="Arial"/>
          <w:sz w:val="20"/>
          <w:szCs w:val="20"/>
        </w:rPr>
        <w:softHyphen/>
        <w:t>nu un trans</w:t>
      </w:r>
      <w:r w:rsidRPr="00EF06FB">
        <w:rPr>
          <w:rFonts w:cs="Arial"/>
          <w:sz w:val="20"/>
          <w:szCs w:val="20"/>
        </w:rPr>
        <w:softHyphen/>
        <w:t>por</w:t>
      </w:r>
      <w:r w:rsidRPr="00EF06FB">
        <w:rPr>
          <w:rFonts w:cs="Arial"/>
          <w:sz w:val="20"/>
          <w:szCs w:val="20"/>
        </w:rPr>
        <w:softHyphen/>
        <w:t>tē</w:t>
      </w:r>
      <w:r w:rsidRPr="00EF06FB">
        <w:rPr>
          <w:rFonts w:cs="Arial"/>
          <w:sz w:val="20"/>
          <w:szCs w:val="20"/>
        </w:rPr>
        <w:softHyphen/>
        <w:t>ša</w:t>
      </w:r>
      <w:r w:rsidRPr="00EF06FB">
        <w:rPr>
          <w:rFonts w:cs="Arial"/>
          <w:sz w:val="20"/>
          <w:szCs w:val="20"/>
        </w:rPr>
        <w:softHyphen/>
        <w:t>nas dar</w:t>
      </w:r>
      <w:r w:rsidRPr="00EF06FB">
        <w:rPr>
          <w:rFonts w:cs="Arial"/>
          <w:sz w:val="20"/>
          <w:szCs w:val="20"/>
        </w:rPr>
        <w:softHyphen/>
        <w:t>bus, ie</w:t>
      </w:r>
      <w:r w:rsidRPr="00EF06FB">
        <w:rPr>
          <w:rFonts w:cs="Arial"/>
          <w:sz w:val="20"/>
          <w:szCs w:val="20"/>
        </w:rPr>
        <w:softHyphen/>
        <w:t>vie</w:t>
      </w:r>
      <w:r w:rsidRPr="00EF06FB">
        <w:rPr>
          <w:rFonts w:cs="Arial"/>
          <w:sz w:val="20"/>
          <w:szCs w:val="20"/>
        </w:rPr>
        <w:softHyphen/>
        <w:t>to</w:t>
      </w:r>
      <w:r w:rsidRPr="00EF06FB">
        <w:rPr>
          <w:rFonts w:cs="Arial"/>
          <w:sz w:val="20"/>
          <w:szCs w:val="20"/>
        </w:rPr>
        <w:softHyphen/>
        <w:t>tas un uz</w:t>
      </w:r>
      <w:r w:rsidRPr="00EF06FB">
        <w:rPr>
          <w:rFonts w:cs="Arial"/>
          <w:sz w:val="20"/>
          <w:szCs w:val="20"/>
        </w:rPr>
        <w:softHyphen/>
        <w:t>stā</w:t>
      </w:r>
      <w:r w:rsidRPr="00EF06FB">
        <w:rPr>
          <w:rFonts w:cs="Arial"/>
          <w:sz w:val="20"/>
          <w:szCs w:val="20"/>
        </w:rPr>
        <w:softHyphen/>
        <w:t>dī</w:t>
      </w:r>
      <w:r w:rsidRPr="00EF06FB">
        <w:rPr>
          <w:rFonts w:cs="Arial"/>
          <w:sz w:val="20"/>
          <w:szCs w:val="20"/>
        </w:rPr>
        <w:softHyphen/>
        <w:t>tas ne</w:t>
      </w:r>
      <w:r w:rsidRPr="00EF06FB">
        <w:rPr>
          <w:rFonts w:cs="Arial"/>
          <w:sz w:val="20"/>
          <w:szCs w:val="20"/>
        </w:rPr>
        <w:softHyphen/>
        <w:t>pie</w:t>
      </w:r>
      <w:r w:rsidRPr="00EF06FB">
        <w:rPr>
          <w:rFonts w:cs="Arial"/>
          <w:sz w:val="20"/>
          <w:szCs w:val="20"/>
        </w:rPr>
        <w:softHyphen/>
        <w:t>cie</w:t>
      </w:r>
      <w:r w:rsidRPr="00EF06FB">
        <w:rPr>
          <w:rFonts w:cs="Arial"/>
          <w:sz w:val="20"/>
          <w:szCs w:val="20"/>
        </w:rPr>
        <w:softHyphen/>
        <w:t>ša</w:t>
      </w:r>
      <w:r w:rsidRPr="00EF06FB">
        <w:rPr>
          <w:rFonts w:cs="Arial"/>
          <w:sz w:val="20"/>
          <w:szCs w:val="20"/>
        </w:rPr>
        <w:softHyphen/>
        <w:t>ma</w:t>
      </w:r>
      <w:r w:rsidRPr="00EF06FB">
        <w:rPr>
          <w:rFonts w:cs="Arial"/>
          <w:sz w:val="20"/>
          <w:szCs w:val="20"/>
        </w:rPr>
        <w:softHyphen/>
        <w:t>jā augs</w:t>
      </w:r>
      <w:r w:rsidRPr="00EF06FB">
        <w:rPr>
          <w:rFonts w:cs="Arial"/>
          <w:sz w:val="20"/>
          <w:szCs w:val="20"/>
        </w:rPr>
        <w:softHyphen/>
        <w:t>tu</w:t>
      </w:r>
      <w:r w:rsidRPr="00EF06FB">
        <w:rPr>
          <w:rFonts w:cs="Arial"/>
          <w:sz w:val="20"/>
          <w:szCs w:val="20"/>
        </w:rPr>
        <w:softHyphen/>
        <w:t>mā vi</w:t>
      </w:r>
      <w:r w:rsidRPr="00EF06FB">
        <w:rPr>
          <w:rFonts w:cs="Arial"/>
          <w:sz w:val="20"/>
          <w:szCs w:val="20"/>
        </w:rPr>
        <w:softHyphen/>
        <w:t>sas pa</w:t>
      </w:r>
      <w:r w:rsidRPr="00EF06FB">
        <w:rPr>
          <w:rFonts w:cs="Arial"/>
          <w:sz w:val="20"/>
          <w:szCs w:val="20"/>
        </w:rPr>
        <w:softHyphen/>
        <w:t>ze</w:t>
      </w:r>
      <w:r w:rsidRPr="00EF06FB">
        <w:rPr>
          <w:rFonts w:cs="Arial"/>
          <w:sz w:val="20"/>
          <w:szCs w:val="20"/>
        </w:rPr>
        <w:softHyphen/>
        <w:t>mes cau</w:t>
      </w:r>
      <w:r w:rsidRPr="00EF06FB">
        <w:rPr>
          <w:rFonts w:cs="Arial"/>
          <w:sz w:val="20"/>
          <w:szCs w:val="20"/>
        </w:rPr>
        <w:softHyphen/>
        <w:t>ruļ</w:t>
      </w:r>
      <w:r w:rsidRPr="00EF06FB">
        <w:rPr>
          <w:rFonts w:cs="Arial"/>
          <w:sz w:val="20"/>
          <w:szCs w:val="20"/>
        </w:rPr>
        <w:softHyphen/>
        <w:t>va</w:t>
      </w:r>
      <w:r w:rsidRPr="00EF06FB">
        <w:rPr>
          <w:rFonts w:cs="Arial"/>
          <w:sz w:val="20"/>
          <w:szCs w:val="20"/>
        </w:rPr>
        <w:softHyphen/>
        <w:t>du sis</w:t>
      </w:r>
      <w:r w:rsidRPr="00EF06FB">
        <w:rPr>
          <w:rFonts w:cs="Arial"/>
          <w:sz w:val="20"/>
          <w:szCs w:val="20"/>
        </w:rPr>
        <w:softHyphen/>
        <w:t>tē</w:t>
      </w:r>
      <w:r w:rsidRPr="00EF06FB">
        <w:rPr>
          <w:rFonts w:cs="Arial"/>
          <w:sz w:val="20"/>
          <w:szCs w:val="20"/>
        </w:rPr>
        <w:softHyphen/>
        <w:t>mas ko</w:t>
      </w:r>
      <w:r w:rsidRPr="00EF06FB">
        <w:rPr>
          <w:rFonts w:cs="Arial"/>
          <w:sz w:val="20"/>
          <w:szCs w:val="20"/>
        </w:rPr>
        <w:softHyphen/>
        <w:t>pā ar veid</w:t>
      </w:r>
      <w:r w:rsidRPr="00EF06FB">
        <w:rPr>
          <w:rFonts w:cs="Arial"/>
          <w:sz w:val="20"/>
          <w:szCs w:val="20"/>
        </w:rPr>
        <w:softHyphen/>
        <w:t>ga</w:t>
      </w:r>
      <w:r w:rsidRPr="00EF06FB">
        <w:rPr>
          <w:rFonts w:cs="Arial"/>
          <w:sz w:val="20"/>
          <w:szCs w:val="20"/>
        </w:rPr>
        <w:softHyphen/>
        <w:t>ba</w:t>
      </w:r>
      <w:r w:rsidRPr="00EF06FB">
        <w:rPr>
          <w:rFonts w:cs="Arial"/>
          <w:sz w:val="20"/>
          <w:szCs w:val="20"/>
        </w:rPr>
        <w:softHyphen/>
        <w:t>liem (ie</w:t>
      </w:r>
      <w:r w:rsidRPr="00EF06FB">
        <w:rPr>
          <w:rFonts w:cs="Arial"/>
          <w:sz w:val="20"/>
          <w:szCs w:val="20"/>
        </w:rPr>
        <w:softHyphen/>
        <w:t>skai</w:t>
      </w:r>
      <w:r w:rsidRPr="00EF06FB">
        <w:rPr>
          <w:rFonts w:cs="Arial"/>
          <w:sz w:val="20"/>
          <w:szCs w:val="20"/>
        </w:rPr>
        <w:softHyphen/>
        <w:t>tot aiz</w:t>
      </w:r>
      <w:r w:rsidRPr="00EF06FB">
        <w:rPr>
          <w:rFonts w:cs="Arial"/>
          <w:sz w:val="20"/>
          <w:szCs w:val="20"/>
        </w:rPr>
        <w:softHyphen/>
        <w:t>bīd</w:t>
      </w:r>
      <w:r w:rsidRPr="00EF06FB">
        <w:rPr>
          <w:rFonts w:cs="Arial"/>
          <w:sz w:val="20"/>
          <w:szCs w:val="20"/>
        </w:rPr>
        <w:softHyphen/>
        <w:t>ņus utt.) un pa</w:t>
      </w:r>
      <w:r w:rsidRPr="00EF06FB">
        <w:rPr>
          <w:rFonts w:cs="Arial"/>
          <w:sz w:val="20"/>
          <w:szCs w:val="20"/>
        </w:rPr>
        <w:softHyphen/>
        <w:t>pild</w:t>
      </w:r>
      <w:r w:rsidRPr="00EF06FB">
        <w:rPr>
          <w:rFonts w:cs="Arial"/>
          <w:sz w:val="20"/>
          <w:szCs w:val="20"/>
        </w:rPr>
        <w:softHyphen/>
        <w:t>ie</w:t>
      </w:r>
      <w:r w:rsidRPr="00EF06FB">
        <w:rPr>
          <w:rFonts w:cs="Arial"/>
          <w:sz w:val="20"/>
          <w:szCs w:val="20"/>
        </w:rPr>
        <w:softHyphen/>
        <w:t>rī</w:t>
      </w:r>
      <w:r w:rsidRPr="00EF06FB">
        <w:rPr>
          <w:rFonts w:cs="Arial"/>
          <w:sz w:val="20"/>
          <w:szCs w:val="20"/>
        </w:rPr>
        <w:softHyphen/>
        <w:t>cēm, pie</w:t>
      </w:r>
      <w:r w:rsidRPr="00EF06FB">
        <w:rPr>
          <w:rFonts w:cs="Arial"/>
          <w:sz w:val="20"/>
          <w:szCs w:val="20"/>
        </w:rPr>
        <w:softHyphen/>
        <w:t>slē</w:t>
      </w:r>
      <w:r w:rsidRPr="00EF06FB">
        <w:rPr>
          <w:rFonts w:cs="Arial"/>
          <w:sz w:val="20"/>
          <w:szCs w:val="20"/>
        </w:rPr>
        <w:softHyphen/>
        <w:t>gu</w:t>
      </w:r>
      <w:r w:rsidRPr="00EF06FB">
        <w:rPr>
          <w:rFonts w:cs="Arial"/>
          <w:sz w:val="20"/>
          <w:szCs w:val="20"/>
        </w:rPr>
        <w:softHyphen/>
        <w:t>miem ka</w:t>
      </w:r>
      <w:r w:rsidRPr="00EF06FB">
        <w:rPr>
          <w:rFonts w:cs="Arial"/>
          <w:sz w:val="20"/>
          <w:szCs w:val="20"/>
        </w:rPr>
        <w:softHyphen/>
        <w:t>na</w:t>
      </w:r>
      <w:r w:rsidRPr="00EF06FB">
        <w:rPr>
          <w:rFonts w:cs="Arial"/>
          <w:sz w:val="20"/>
          <w:szCs w:val="20"/>
        </w:rPr>
        <w:softHyphen/>
        <w:t>li</w:t>
      </w:r>
      <w:r w:rsidRPr="00EF06FB">
        <w:rPr>
          <w:rFonts w:cs="Arial"/>
          <w:sz w:val="20"/>
          <w:szCs w:val="20"/>
        </w:rPr>
        <w:softHyphen/>
        <w:t>zā</w:t>
      </w:r>
      <w:r w:rsidRPr="00EF06FB">
        <w:rPr>
          <w:rFonts w:cs="Arial"/>
          <w:sz w:val="20"/>
          <w:szCs w:val="20"/>
        </w:rPr>
        <w:softHyphen/>
        <w:t>ci</w:t>
      </w:r>
      <w:r w:rsidRPr="00EF06FB">
        <w:rPr>
          <w:rFonts w:cs="Arial"/>
          <w:sz w:val="20"/>
          <w:szCs w:val="20"/>
        </w:rPr>
        <w:softHyphen/>
        <w:t>jas akām un kamerām, pie</w:t>
      </w:r>
      <w:r w:rsidRPr="00EF06FB">
        <w:rPr>
          <w:rFonts w:cs="Arial"/>
          <w:sz w:val="20"/>
          <w:szCs w:val="20"/>
        </w:rPr>
        <w:softHyphen/>
        <w:t>slē</w:t>
      </w:r>
      <w:r w:rsidRPr="00EF06FB">
        <w:rPr>
          <w:rFonts w:cs="Arial"/>
          <w:sz w:val="20"/>
          <w:szCs w:val="20"/>
        </w:rPr>
        <w:softHyphen/>
        <w:t>gu</w:t>
      </w:r>
      <w:r w:rsidRPr="00EF06FB">
        <w:rPr>
          <w:rFonts w:cs="Arial"/>
          <w:sz w:val="20"/>
          <w:szCs w:val="20"/>
        </w:rPr>
        <w:softHyphen/>
        <w:t>miem eso</w:t>
      </w:r>
      <w:r w:rsidRPr="00EF06FB">
        <w:rPr>
          <w:rFonts w:cs="Arial"/>
          <w:sz w:val="20"/>
          <w:szCs w:val="20"/>
        </w:rPr>
        <w:softHyphen/>
        <w:t>ša</w:t>
      </w:r>
      <w:r w:rsidRPr="00EF06FB">
        <w:rPr>
          <w:rFonts w:cs="Arial"/>
          <w:sz w:val="20"/>
          <w:szCs w:val="20"/>
        </w:rPr>
        <w:softHyphen/>
        <w:t>jiem pa</w:t>
      </w:r>
      <w:r w:rsidRPr="00EF06FB">
        <w:rPr>
          <w:rFonts w:cs="Arial"/>
          <w:sz w:val="20"/>
          <w:szCs w:val="20"/>
        </w:rPr>
        <w:softHyphen/>
        <w:t>ze</w:t>
      </w:r>
      <w:r w:rsidRPr="00EF06FB">
        <w:rPr>
          <w:rFonts w:cs="Arial"/>
          <w:sz w:val="20"/>
          <w:szCs w:val="20"/>
        </w:rPr>
        <w:softHyphen/>
        <w:t>mes cau</w:t>
      </w:r>
      <w:r w:rsidRPr="00EF06FB">
        <w:rPr>
          <w:rFonts w:cs="Arial"/>
          <w:sz w:val="20"/>
          <w:szCs w:val="20"/>
        </w:rPr>
        <w:softHyphen/>
        <w:t>ruļ</w:t>
      </w:r>
      <w:r w:rsidRPr="00EF06FB">
        <w:rPr>
          <w:rFonts w:cs="Arial"/>
          <w:sz w:val="20"/>
          <w:szCs w:val="20"/>
        </w:rPr>
        <w:softHyphen/>
        <w:t>va</w:t>
      </w:r>
      <w:r w:rsidRPr="00EF06FB">
        <w:rPr>
          <w:rFonts w:cs="Arial"/>
          <w:sz w:val="20"/>
          <w:szCs w:val="20"/>
        </w:rPr>
        <w:softHyphen/>
        <w:t>diem, iz</w:t>
      </w:r>
      <w:r w:rsidRPr="00EF06FB">
        <w:rPr>
          <w:rFonts w:cs="Arial"/>
          <w:sz w:val="20"/>
          <w:szCs w:val="20"/>
        </w:rPr>
        <w:softHyphen/>
        <w:t>man</w:t>
      </w:r>
      <w:r w:rsidRPr="00EF06FB">
        <w:rPr>
          <w:rFonts w:cs="Arial"/>
          <w:sz w:val="20"/>
          <w:szCs w:val="20"/>
        </w:rPr>
        <w:softHyphen/>
        <w:t>to</w:t>
      </w:r>
      <w:r w:rsidRPr="00EF06FB">
        <w:rPr>
          <w:rFonts w:cs="Arial"/>
          <w:sz w:val="20"/>
          <w:szCs w:val="20"/>
        </w:rPr>
        <w:softHyphen/>
        <w:t>jot cau</w:t>
      </w:r>
      <w:r w:rsidRPr="00EF06FB">
        <w:rPr>
          <w:rFonts w:cs="Arial"/>
          <w:sz w:val="20"/>
          <w:szCs w:val="20"/>
        </w:rPr>
        <w:softHyphen/>
        <w:t>ru</w:t>
      </w:r>
      <w:r w:rsidRPr="00EF06FB">
        <w:rPr>
          <w:rFonts w:cs="Arial"/>
          <w:sz w:val="20"/>
          <w:szCs w:val="20"/>
        </w:rPr>
        <w:softHyphen/>
        <w:t>ļu ap</w:t>
      </w:r>
      <w:r w:rsidRPr="00EF06FB">
        <w:rPr>
          <w:rFonts w:cs="Arial"/>
          <w:sz w:val="20"/>
          <w:szCs w:val="20"/>
        </w:rPr>
        <w:softHyphen/>
        <w:t>val</w:t>
      </w:r>
      <w:r w:rsidRPr="00EF06FB">
        <w:rPr>
          <w:rFonts w:cs="Arial"/>
          <w:sz w:val="20"/>
          <w:szCs w:val="20"/>
        </w:rPr>
        <w:softHyphen/>
        <w:t>kus ar vi</w:t>
      </w:r>
      <w:r w:rsidRPr="00EF06FB">
        <w:rPr>
          <w:rFonts w:cs="Arial"/>
          <w:sz w:val="20"/>
          <w:szCs w:val="20"/>
        </w:rPr>
        <w:softHyphen/>
        <w:t>sām kon</w:t>
      </w:r>
      <w:r w:rsidRPr="00EF06FB">
        <w:rPr>
          <w:rFonts w:cs="Arial"/>
          <w:sz w:val="20"/>
          <w:szCs w:val="20"/>
        </w:rPr>
        <w:softHyphen/>
        <w:t>struk</w:t>
      </w:r>
      <w:r w:rsidRPr="00EF06FB">
        <w:rPr>
          <w:rFonts w:cs="Arial"/>
          <w:sz w:val="20"/>
          <w:szCs w:val="20"/>
        </w:rPr>
        <w:softHyphen/>
        <w:t>ci</w:t>
      </w:r>
      <w:r w:rsidRPr="00EF06FB">
        <w:rPr>
          <w:rFonts w:cs="Arial"/>
          <w:sz w:val="20"/>
          <w:szCs w:val="20"/>
        </w:rPr>
        <w:softHyphen/>
        <w:t>jām un at</w:t>
      </w:r>
      <w:r w:rsidRPr="00EF06FB">
        <w:rPr>
          <w:rFonts w:cs="Arial"/>
          <w:sz w:val="20"/>
          <w:szCs w:val="20"/>
        </w:rPr>
        <w:softHyphen/>
        <w:t>bal</w:t>
      </w:r>
      <w:r w:rsidRPr="00EF06FB">
        <w:rPr>
          <w:rFonts w:cs="Arial"/>
          <w:sz w:val="20"/>
          <w:szCs w:val="20"/>
        </w:rPr>
        <w:softHyphen/>
        <w:t>stiem, cau</w:t>
      </w:r>
      <w:r w:rsidRPr="00EF06FB">
        <w:rPr>
          <w:rFonts w:cs="Arial"/>
          <w:sz w:val="20"/>
          <w:szCs w:val="20"/>
        </w:rPr>
        <w:softHyphen/>
        <w:t>ruļ</w:t>
      </w:r>
      <w:r w:rsidRPr="00EF06FB">
        <w:rPr>
          <w:rFonts w:cs="Arial"/>
          <w:sz w:val="20"/>
          <w:szCs w:val="20"/>
        </w:rPr>
        <w:softHyphen/>
        <w:t>va</w:t>
      </w:r>
      <w:r w:rsidRPr="00EF06FB">
        <w:rPr>
          <w:rFonts w:cs="Arial"/>
          <w:sz w:val="20"/>
          <w:szCs w:val="20"/>
        </w:rPr>
        <w:softHyphen/>
        <w:t>du pār</w:t>
      </w:r>
      <w:r w:rsidRPr="00EF06FB">
        <w:rPr>
          <w:rFonts w:cs="Arial"/>
          <w:sz w:val="20"/>
          <w:szCs w:val="20"/>
        </w:rPr>
        <w:softHyphen/>
        <w:t>bau</w:t>
      </w:r>
      <w:r w:rsidRPr="00EF06FB">
        <w:rPr>
          <w:rFonts w:cs="Arial"/>
          <w:sz w:val="20"/>
          <w:szCs w:val="20"/>
        </w:rPr>
        <w:softHyphen/>
        <w:t>di un dez</w:t>
      </w:r>
      <w:r w:rsidRPr="00EF06FB">
        <w:rPr>
          <w:rFonts w:cs="Arial"/>
          <w:sz w:val="20"/>
          <w:szCs w:val="20"/>
        </w:rPr>
        <w:softHyphen/>
        <w:t>in</w:t>
      </w:r>
      <w:r w:rsidRPr="00EF06FB">
        <w:rPr>
          <w:rFonts w:cs="Arial"/>
          <w:sz w:val="20"/>
          <w:szCs w:val="20"/>
        </w:rPr>
        <w:softHyphen/>
        <w:t>fek</w:t>
      </w:r>
      <w:r w:rsidRPr="00EF06FB">
        <w:rPr>
          <w:rFonts w:cs="Arial"/>
          <w:sz w:val="20"/>
          <w:szCs w:val="20"/>
        </w:rPr>
        <w:softHyphen/>
        <w:t>ci</w:t>
      </w:r>
      <w:r w:rsidRPr="00EF06FB">
        <w:rPr>
          <w:rFonts w:cs="Arial"/>
          <w:sz w:val="20"/>
          <w:szCs w:val="20"/>
        </w:rPr>
        <w:softHyphen/>
        <w:t>ju, lī</w:t>
      </w:r>
      <w:r w:rsidRPr="00EF06FB">
        <w:rPr>
          <w:rFonts w:cs="Arial"/>
          <w:sz w:val="20"/>
          <w:szCs w:val="20"/>
        </w:rPr>
        <w:softHyphen/>
        <w:t>dzi</w:t>
      </w:r>
      <w:r w:rsidRPr="00EF06FB">
        <w:rPr>
          <w:rFonts w:cs="Arial"/>
          <w:sz w:val="20"/>
          <w:szCs w:val="20"/>
        </w:rPr>
        <w:softHyphen/>
        <w:t>nā</w:t>
      </w:r>
      <w:r w:rsidRPr="00EF06FB">
        <w:rPr>
          <w:rFonts w:cs="Arial"/>
          <w:sz w:val="20"/>
          <w:szCs w:val="20"/>
        </w:rPr>
        <w:softHyphen/>
        <w:t>ša</w:t>
      </w:r>
      <w:r w:rsidRPr="00EF06FB">
        <w:rPr>
          <w:rFonts w:cs="Arial"/>
          <w:sz w:val="20"/>
          <w:szCs w:val="20"/>
        </w:rPr>
        <w:softHyphen/>
        <w:t>nas darbus, ce</w:t>
      </w:r>
      <w:r w:rsidRPr="00EF06FB">
        <w:rPr>
          <w:rFonts w:cs="Arial"/>
          <w:sz w:val="20"/>
          <w:szCs w:val="20"/>
        </w:rPr>
        <w:softHyphen/>
        <w:t>ļu un ie</w:t>
      </w:r>
      <w:r w:rsidRPr="00EF06FB">
        <w:rPr>
          <w:rFonts w:cs="Arial"/>
          <w:sz w:val="20"/>
          <w:szCs w:val="20"/>
        </w:rPr>
        <w:softHyphen/>
        <w:t>tvju se</w:t>
      </w:r>
      <w:r w:rsidRPr="00EF06FB">
        <w:rPr>
          <w:rFonts w:cs="Arial"/>
          <w:sz w:val="20"/>
          <w:szCs w:val="20"/>
        </w:rPr>
        <w:softHyphen/>
        <w:t>gu</w:t>
      </w:r>
      <w:r w:rsidRPr="00EF06FB">
        <w:rPr>
          <w:rFonts w:cs="Arial"/>
          <w:sz w:val="20"/>
          <w:szCs w:val="20"/>
        </w:rPr>
        <w:softHyphen/>
        <w:t>ma at</w:t>
      </w:r>
      <w:r w:rsidRPr="00EF06FB">
        <w:rPr>
          <w:rFonts w:cs="Arial"/>
          <w:sz w:val="20"/>
          <w:szCs w:val="20"/>
        </w:rPr>
        <w:softHyphen/>
        <w:t>jau</w:t>
      </w:r>
      <w:r w:rsidRPr="00EF06FB">
        <w:rPr>
          <w:rFonts w:cs="Arial"/>
          <w:sz w:val="20"/>
          <w:szCs w:val="20"/>
        </w:rPr>
        <w:softHyphen/>
        <w:t>no</w:t>
      </w:r>
      <w:r w:rsidRPr="00EF06FB">
        <w:rPr>
          <w:rFonts w:cs="Arial"/>
          <w:sz w:val="20"/>
          <w:szCs w:val="20"/>
        </w:rPr>
        <w:softHyphen/>
        <w:t>ša</w:t>
      </w:r>
      <w:r w:rsidRPr="00EF06FB">
        <w:rPr>
          <w:rFonts w:cs="Arial"/>
          <w:sz w:val="20"/>
          <w:szCs w:val="20"/>
        </w:rPr>
        <w:softHyphen/>
        <w:t>nu (vai re</w:t>
      </w:r>
      <w:r w:rsidRPr="00EF06FB">
        <w:rPr>
          <w:rFonts w:cs="Arial"/>
          <w:sz w:val="20"/>
          <w:szCs w:val="20"/>
        </w:rPr>
        <w:softHyphen/>
        <w:t>kon</w:t>
      </w:r>
      <w:r w:rsidRPr="00EF06FB">
        <w:rPr>
          <w:rFonts w:cs="Arial"/>
          <w:sz w:val="20"/>
          <w:szCs w:val="20"/>
        </w:rPr>
        <w:softHyphen/>
        <w:t>struk</w:t>
      </w:r>
      <w:r w:rsidRPr="00EF06FB">
        <w:rPr>
          <w:rFonts w:cs="Arial"/>
          <w:sz w:val="20"/>
          <w:szCs w:val="20"/>
        </w:rPr>
        <w:softHyphen/>
        <w:t>ci</w:t>
      </w:r>
      <w:r w:rsidRPr="00EF06FB">
        <w:rPr>
          <w:rFonts w:cs="Arial"/>
          <w:sz w:val="20"/>
          <w:szCs w:val="20"/>
        </w:rPr>
        <w:softHyphen/>
        <w:t>ju), lie</w:t>
      </w:r>
      <w:r w:rsidRPr="00EF06FB">
        <w:rPr>
          <w:rFonts w:cs="Arial"/>
          <w:sz w:val="20"/>
          <w:szCs w:val="20"/>
        </w:rPr>
        <w:softHyphen/>
        <w:t>kās grunts aiz</w:t>
      </w:r>
      <w:r w:rsidRPr="00EF06FB">
        <w:rPr>
          <w:rFonts w:cs="Arial"/>
          <w:sz w:val="20"/>
          <w:szCs w:val="20"/>
        </w:rPr>
        <w:softHyphen/>
        <w:t>ve</w:t>
      </w:r>
      <w:r w:rsidRPr="00EF06FB">
        <w:rPr>
          <w:rFonts w:cs="Arial"/>
          <w:sz w:val="20"/>
          <w:szCs w:val="20"/>
        </w:rPr>
        <w:softHyphen/>
        <w:t>ša</w:t>
      </w:r>
      <w:r w:rsidRPr="00EF06FB">
        <w:rPr>
          <w:rFonts w:cs="Arial"/>
          <w:sz w:val="20"/>
          <w:szCs w:val="20"/>
        </w:rPr>
        <w:softHyphen/>
        <w:t>nu, vie</w:t>
      </w:r>
      <w:r w:rsidRPr="00EF06FB">
        <w:rPr>
          <w:rFonts w:cs="Arial"/>
          <w:sz w:val="20"/>
          <w:szCs w:val="20"/>
        </w:rPr>
        <w:softHyphen/>
        <w:t>tas sa</w:t>
      </w:r>
      <w:r w:rsidRPr="00EF06FB">
        <w:rPr>
          <w:rFonts w:cs="Arial"/>
          <w:sz w:val="20"/>
          <w:szCs w:val="20"/>
        </w:rPr>
        <w:softHyphen/>
        <w:t>kop</w:t>
      </w:r>
      <w:r w:rsidRPr="00EF06FB">
        <w:rPr>
          <w:rFonts w:cs="Arial"/>
          <w:sz w:val="20"/>
          <w:szCs w:val="20"/>
        </w:rPr>
        <w:softHyphen/>
        <w:t>ša</w:t>
      </w:r>
      <w:r w:rsidRPr="00EF06FB">
        <w:rPr>
          <w:rFonts w:cs="Arial"/>
          <w:sz w:val="20"/>
          <w:szCs w:val="20"/>
        </w:rPr>
        <w:softHyphen/>
        <w:t>nu, te</w:t>
      </w:r>
      <w:r w:rsidRPr="00EF06FB">
        <w:rPr>
          <w:rFonts w:cs="Arial"/>
          <w:sz w:val="20"/>
          <w:szCs w:val="20"/>
        </w:rPr>
        <w:softHyphen/>
        <w:t>ri</w:t>
      </w:r>
      <w:r w:rsidRPr="00EF06FB">
        <w:rPr>
          <w:rFonts w:cs="Arial"/>
          <w:sz w:val="20"/>
          <w:szCs w:val="20"/>
        </w:rPr>
        <w:softHyphen/>
        <w:t>to</w:t>
      </w:r>
      <w:r w:rsidRPr="00EF06FB">
        <w:rPr>
          <w:rFonts w:cs="Arial"/>
          <w:sz w:val="20"/>
          <w:szCs w:val="20"/>
        </w:rPr>
        <w:softHyphen/>
        <w:t>ri</w:t>
      </w:r>
      <w:r w:rsidRPr="00EF06FB">
        <w:rPr>
          <w:rFonts w:cs="Arial"/>
          <w:sz w:val="20"/>
          <w:szCs w:val="20"/>
        </w:rPr>
        <w:softHyphen/>
        <w:t>jas lab</w:t>
      </w:r>
      <w:r w:rsidRPr="00EF06FB">
        <w:rPr>
          <w:rFonts w:cs="Arial"/>
          <w:sz w:val="20"/>
          <w:szCs w:val="20"/>
        </w:rPr>
        <w:softHyphen/>
        <w:t>ie</w:t>
      </w:r>
      <w:r w:rsidRPr="00EF06FB">
        <w:rPr>
          <w:rFonts w:cs="Arial"/>
          <w:sz w:val="20"/>
          <w:szCs w:val="20"/>
        </w:rPr>
        <w:softHyphen/>
        <w:t>kār</w:t>
      </w:r>
      <w:r w:rsidRPr="00EF06FB">
        <w:rPr>
          <w:rFonts w:cs="Arial"/>
          <w:sz w:val="20"/>
          <w:szCs w:val="20"/>
        </w:rPr>
        <w:softHyphen/>
        <w:t>to</w:t>
      </w:r>
      <w:r w:rsidRPr="00EF06FB">
        <w:rPr>
          <w:rFonts w:cs="Arial"/>
          <w:sz w:val="20"/>
          <w:szCs w:val="20"/>
        </w:rPr>
        <w:softHyphen/>
        <w:t>ša</w:t>
      </w:r>
      <w:r w:rsidRPr="00EF06FB">
        <w:rPr>
          <w:rFonts w:cs="Arial"/>
          <w:sz w:val="20"/>
          <w:szCs w:val="20"/>
        </w:rPr>
        <w:softHyphen/>
        <w:t>nu, un vi</w:t>
      </w:r>
      <w:r w:rsidRPr="00EF06FB">
        <w:rPr>
          <w:rFonts w:cs="Arial"/>
          <w:sz w:val="20"/>
          <w:szCs w:val="20"/>
        </w:rPr>
        <w:softHyphen/>
        <w:t>sus ar to sais</w:t>
      </w:r>
      <w:r w:rsidRPr="00EF06FB">
        <w:rPr>
          <w:rFonts w:cs="Arial"/>
          <w:sz w:val="20"/>
          <w:szCs w:val="20"/>
        </w:rPr>
        <w:softHyphen/>
        <w:t>tī</w:t>
      </w:r>
      <w:r w:rsidRPr="00EF06FB">
        <w:rPr>
          <w:rFonts w:cs="Arial"/>
          <w:sz w:val="20"/>
          <w:szCs w:val="20"/>
        </w:rPr>
        <w:softHyphen/>
        <w:t>tos dar</w:t>
      </w:r>
      <w:r w:rsidRPr="00EF06FB">
        <w:rPr>
          <w:rFonts w:cs="Arial"/>
          <w:sz w:val="20"/>
          <w:szCs w:val="20"/>
        </w:rPr>
        <w:softHyphen/>
        <w:t>bus, per</w:t>
      </w:r>
      <w:r w:rsidRPr="00EF06FB">
        <w:rPr>
          <w:rFonts w:cs="Arial"/>
          <w:sz w:val="20"/>
          <w:szCs w:val="20"/>
        </w:rPr>
        <w:softHyphen/>
        <w:t>so</w:t>
      </w:r>
      <w:r w:rsidRPr="00EF06FB">
        <w:rPr>
          <w:rFonts w:cs="Arial"/>
          <w:sz w:val="20"/>
          <w:szCs w:val="20"/>
        </w:rPr>
        <w:softHyphen/>
        <w:t>nā</w:t>
      </w:r>
      <w:r w:rsidRPr="00EF06FB">
        <w:rPr>
          <w:rFonts w:cs="Arial"/>
          <w:sz w:val="20"/>
          <w:szCs w:val="20"/>
        </w:rPr>
        <w:softHyphen/>
        <w:t>la ap</w:t>
      </w:r>
      <w:r w:rsidRPr="00EF06FB">
        <w:rPr>
          <w:rFonts w:cs="Arial"/>
          <w:sz w:val="20"/>
          <w:szCs w:val="20"/>
        </w:rPr>
        <w:softHyphen/>
        <w:t>mā</w:t>
      </w:r>
      <w:r w:rsidRPr="00EF06FB">
        <w:rPr>
          <w:rFonts w:cs="Arial"/>
          <w:sz w:val="20"/>
          <w:szCs w:val="20"/>
        </w:rPr>
        <w:softHyphen/>
        <w:t>cī</w:t>
      </w:r>
      <w:r w:rsidRPr="00EF06FB">
        <w:rPr>
          <w:rFonts w:cs="Arial"/>
          <w:sz w:val="20"/>
          <w:szCs w:val="20"/>
        </w:rPr>
        <w:softHyphen/>
        <w:t>bu, u.c., kā norādīts specifikācijās un rasējumos, vai saskaņā ar būvuzrauga norādījumiem darbu pabeigšanai. Būvuzņēmējam jānodrošina iekārtu un aprīkojuma apkalpojošā personāla apmācība.</w:t>
      </w:r>
    </w:p>
    <w:p w14:paraId="68E0A068" w14:textId="77777777" w:rsidR="004135DF" w:rsidRPr="00EF06FB" w:rsidRDefault="004135DF" w:rsidP="00922A85">
      <w:pPr>
        <w:pStyle w:val="StyleAArial10ptLeft0cm"/>
        <w:spacing w:line="360" w:lineRule="auto"/>
      </w:pPr>
      <w:r w:rsidRPr="00EF06FB">
        <w:t>Pirms rakšanas darbu sākuma noskaidrot pie pazemes komunikāciju turētājiem to atrašanās vieta dabā. Kabeļu, kā arī citu apakšzemes komunikāciju aizsargjoslas, kur projektējamā ūdensapgādes sistēma šķērso vai pietuvinās esošām komunikācijām, rakšanas darbus veikt bez zemes rakšanas mašīnām.</w:t>
      </w:r>
    </w:p>
    <w:p w14:paraId="0C769997" w14:textId="77777777" w:rsidR="004135DF" w:rsidRPr="00EF06FB" w:rsidRDefault="004135DF" w:rsidP="00922A85">
      <w:pPr>
        <w:pStyle w:val="StyleAArial10ptLeft0cm"/>
        <w:spacing w:line="360" w:lineRule="auto"/>
      </w:pPr>
      <w:r w:rsidRPr="00EF06FB">
        <w:t>Specifikācijas un rasējumi, kas attiecas uz būvdarbiem, pamatā ir attiecīgās vietas izpēte. Pirms darbu veikšanas projekta iesniegšanas, Būvuzņēmējam ir jāiepazīstas ar vietējām pazemes komunikācijām: esošo ūdens un kanalizācijas vadu, elektrības, telefonu kabeļiem, drenāžas sistēmām, kā arī jebkurām citām komunikācijām, kas tur varētu atrasties.</w:t>
      </w:r>
    </w:p>
    <w:p w14:paraId="3CEEE73C" w14:textId="10BD42BE" w:rsidR="004135DF" w:rsidRPr="00B61FFC" w:rsidRDefault="004135DF" w:rsidP="00963C02">
      <w:pPr>
        <w:pStyle w:val="Heading2"/>
        <w:numPr>
          <w:ilvl w:val="0"/>
          <w:numId w:val="14"/>
        </w:numPr>
        <w:jc w:val="left"/>
      </w:pPr>
      <w:bookmarkStart w:id="5" w:name="_Toc362006582"/>
      <w:bookmarkStart w:id="6" w:name="_Toc500752866"/>
      <w:bookmarkEnd w:id="4"/>
      <w:r w:rsidRPr="00B61FFC">
        <w:lastRenderedPageBreak/>
        <w:t xml:space="preserve">KANALIZĀCIJAS </w:t>
      </w:r>
      <w:r w:rsidR="002211CA" w:rsidRPr="00B61FFC">
        <w:t xml:space="preserve">UN ŪDENSAPGĀDES </w:t>
      </w:r>
      <w:r w:rsidRPr="00B61FFC">
        <w:t>TĪKLI</w:t>
      </w:r>
      <w:bookmarkStart w:id="7" w:name="_Toc140553563"/>
      <w:bookmarkStart w:id="8" w:name="_Toc141858133"/>
      <w:bookmarkEnd w:id="5"/>
    </w:p>
    <w:p w14:paraId="3429B72C" w14:textId="577EB442" w:rsidR="004135DF" w:rsidRPr="00B61FFC" w:rsidRDefault="001B45F8" w:rsidP="00922A85">
      <w:pPr>
        <w:rPr>
          <w:rFonts w:cs="Arial"/>
          <w:b/>
          <w:szCs w:val="22"/>
        </w:rPr>
      </w:pPr>
      <w:r w:rsidRPr="00B61FFC">
        <w:rPr>
          <w:rFonts w:cs="Arial"/>
          <w:b/>
          <w:szCs w:val="22"/>
        </w:rPr>
        <w:t>3</w:t>
      </w:r>
      <w:r w:rsidR="004135DF" w:rsidRPr="00B61FFC">
        <w:rPr>
          <w:rFonts w:cs="Arial"/>
          <w:b/>
          <w:szCs w:val="22"/>
        </w:rPr>
        <w:t xml:space="preserve">.1. Pašteces kanalizācijas tīklu izbūve </w:t>
      </w:r>
    </w:p>
    <w:p w14:paraId="0B132180" w14:textId="6460C58B" w:rsidR="00F863E9" w:rsidRPr="00B61FFC" w:rsidRDefault="000D1C09" w:rsidP="00D6673A">
      <w:pPr>
        <w:spacing w:line="300" w:lineRule="exact"/>
        <w:rPr>
          <w:sz w:val="20"/>
          <w:szCs w:val="20"/>
        </w:rPr>
      </w:pPr>
      <w:r w:rsidRPr="00B61FFC">
        <w:rPr>
          <w:sz w:val="20"/>
          <w:szCs w:val="20"/>
        </w:rPr>
        <w:t>Projekta ietvaros paredzēts</w:t>
      </w:r>
      <w:r w:rsidR="00B61FFC" w:rsidRPr="00B61FFC">
        <w:rPr>
          <w:sz w:val="20"/>
          <w:szCs w:val="20"/>
        </w:rPr>
        <w:t xml:space="preserve"> izbūvēt maģistrālo</w:t>
      </w:r>
      <w:r w:rsidRPr="00B61FFC">
        <w:rPr>
          <w:sz w:val="20"/>
          <w:szCs w:val="20"/>
        </w:rPr>
        <w:t xml:space="preserve"> sadzīves kanalizācijas </w:t>
      </w:r>
      <w:r w:rsidR="00B61FFC" w:rsidRPr="00B61FFC">
        <w:rPr>
          <w:sz w:val="20"/>
          <w:szCs w:val="20"/>
        </w:rPr>
        <w:t>tīklu posmā Tīreļi-Atkritumu izgāztuve Grēnēs</w:t>
      </w:r>
      <w:r w:rsidRPr="00B61FFC">
        <w:rPr>
          <w:sz w:val="20"/>
          <w:szCs w:val="20"/>
        </w:rPr>
        <w:t>.</w:t>
      </w:r>
    </w:p>
    <w:p w14:paraId="3F64ECAD" w14:textId="2AC40A55" w:rsidR="00D6673A" w:rsidRPr="00774D5F" w:rsidRDefault="00B61FFC" w:rsidP="00D6673A">
      <w:pPr>
        <w:spacing w:line="300" w:lineRule="exact"/>
        <w:rPr>
          <w:sz w:val="20"/>
          <w:szCs w:val="20"/>
          <w:highlight w:val="yellow"/>
        </w:rPr>
      </w:pPr>
      <w:r w:rsidRPr="00B61FFC">
        <w:rPr>
          <w:sz w:val="20"/>
          <w:szCs w:val="20"/>
        </w:rPr>
        <w:t>Maģistrālo</w:t>
      </w:r>
      <w:r w:rsidR="00F863E9" w:rsidRPr="00B61FFC">
        <w:rPr>
          <w:sz w:val="20"/>
          <w:szCs w:val="20"/>
        </w:rPr>
        <w:t xml:space="preserve"> pašteces </w:t>
      </w:r>
      <w:r w:rsidR="00F863E9" w:rsidRPr="008F5A82">
        <w:rPr>
          <w:sz w:val="20"/>
          <w:szCs w:val="20"/>
        </w:rPr>
        <w:t>kanalizācijas tīklu paredzēts izbūvēt no PP OD200 cauruļvadiem SN8, jāatbilst EN13476 prasībām.</w:t>
      </w:r>
      <w:r w:rsidR="00E40B1E" w:rsidRPr="008F5A82">
        <w:rPr>
          <w:rFonts w:cs="Arial"/>
          <w:sz w:val="20"/>
          <w:szCs w:val="20"/>
        </w:rPr>
        <w:t xml:space="preserve"> </w:t>
      </w:r>
      <w:r w:rsidR="008F5A82" w:rsidRPr="008F5A82">
        <w:rPr>
          <w:rFonts w:cs="Arial"/>
          <w:sz w:val="20"/>
          <w:szCs w:val="20"/>
        </w:rPr>
        <w:t xml:space="preserve">Perspektīvie </w:t>
      </w:r>
      <w:r w:rsidR="00F11A0D">
        <w:rPr>
          <w:rFonts w:cs="Arial"/>
          <w:sz w:val="20"/>
          <w:szCs w:val="20"/>
        </w:rPr>
        <w:t>atzar</w:t>
      </w:r>
      <w:r w:rsidR="00E40B1E" w:rsidRPr="008F5A82">
        <w:rPr>
          <w:rFonts w:cs="Arial"/>
          <w:sz w:val="20"/>
          <w:szCs w:val="20"/>
        </w:rPr>
        <w:t>i</w:t>
      </w:r>
      <w:r w:rsidR="00F863E9" w:rsidRPr="008F5A82">
        <w:rPr>
          <w:rFonts w:cs="Arial"/>
          <w:sz w:val="20"/>
          <w:szCs w:val="20"/>
        </w:rPr>
        <w:t xml:space="preserve"> paredz</w:t>
      </w:r>
      <w:r w:rsidR="008F5A82" w:rsidRPr="008F5A82">
        <w:rPr>
          <w:rFonts w:cs="Arial"/>
          <w:sz w:val="20"/>
          <w:szCs w:val="20"/>
        </w:rPr>
        <w:t>ēti</w:t>
      </w:r>
      <w:r w:rsidR="001B45F8" w:rsidRPr="008F5A82">
        <w:rPr>
          <w:rFonts w:cs="Arial"/>
          <w:sz w:val="20"/>
          <w:szCs w:val="20"/>
        </w:rPr>
        <w:t xml:space="preserve"> </w:t>
      </w:r>
      <w:r w:rsidRPr="008F5A82">
        <w:rPr>
          <w:sz w:val="20"/>
          <w:szCs w:val="20"/>
        </w:rPr>
        <w:t>no PP OD20</w:t>
      </w:r>
      <w:r w:rsidR="00F863E9" w:rsidRPr="008F5A82">
        <w:rPr>
          <w:sz w:val="20"/>
          <w:szCs w:val="20"/>
        </w:rPr>
        <w:t>0 cauruļvadiem</w:t>
      </w:r>
      <w:r w:rsidR="00F863E9" w:rsidRPr="008F5A82">
        <w:rPr>
          <w:rFonts w:cs="Arial"/>
          <w:sz w:val="20"/>
          <w:szCs w:val="20"/>
        </w:rPr>
        <w:t xml:space="preserve"> SN8, jāatbilst EN 13476 prasībām</w:t>
      </w:r>
      <w:r w:rsidR="008F5A82" w:rsidRPr="008F5A82">
        <w:rPr>
          <w:rFonts w:cs="Arial"/>
          <w:sz w:val="20"/>
          <w:szCs w:val="20"/>
        </w:rPr>
        <w:t>,</w:t>
      </w:r>
      <w:r w:rsidR="004135DF" w:rsidRPr="008F5A82">
        <w:rPr>
          <w:rFonts w:cs="Arial"/>
          <w:sz w:val="20"/>
          <w:szCs w:val="20"/>
        </w:rPr>
        <w:t xml:space="preserve"> kur noslēdz</w:t>
      </w:r>
      <w:r w:rsidR="00F863E9" w:rsidRPr="008F5A82">
        <w:rPr>
          <w:rFonts w:cs="Arial"/>
          <w:sz w:val="20"/>
          <w:szCs w:val="20"/>
        </w:rPr>
        <w:t>ams ar tapu</w:t>
      </w:r>
      <w:r w:rsidR="004135DF" w:rsidRPr="008F5A82">
        <w:rPr>
          <w:rFonts w:cs="Arial"/>
          <w:sz w:val="20"/>
          <w:szCs w:val="20"/>
        </w:rPr>
        <w:t xml:space="preserve">. </w:t>
      </w:r>
      <w:r w:rsidR="00D6673A" w:rsidRPr="008F5A82">
        <w:rPr>
          <w:rFonts w:cs="Arial"/>
          <w:sz w:val="20"/>
          <w:szCs w:val="20"/>
        </w:rPr>
        <w:t>Sadzīves</w:t>
      </w:r>
      <w:r w:rsidR="00D6673A" w:rsidRPr="00B61FFC">
        <w:rPr>
          <w:rFonts w:cs="Arial"/>
          <w:sz w:val="20"/>
          <w:szCs w:val="20"/>
        </w:rPr>
        <w:t xml:space="preserve"> kanalizācijas pašteces</w:t>
      </w:r>
      <w:r w:rsidR="00D6673A" w:rsidRPr="00B61FFC">
        <w:rPr>
          <w:sz w:val="20"/>
          <w:szCs w:val="20"/>
        </w:rPr>
        <w:t xml:space="preserve"> tīklus paredzēts izbūvēt ar atklātas tranšejas metodi</w:t>
      </w:r>
      <w:r w:rsidR="00543B13" w:rsidRPr="00B61FFC">
        <w:rPr>
          <w:sz w:val="20"/>
          <w:szCs w:val="20"/>
        </w:rPr>
        <w:t>.</w:t>
      </w:r>
    </w:p>
    <w:p w14:paraId="3E386F4F" w14:textId="02C198B0" w:rsidR="00D33E1E" w:rsidRPr="00841EAB" w:rsidRDefault="00D33E1E" w:rsidP="00D6673A">
      <w:pPr>
        <w:spacing w:line="300" w:lineRule="exact"/>
        <w:rPr>
          <w:sz w:val="20"/>
          <w:szCs w:val="20"/>
        </w:rPr>
      </w:pPr>
      <w:r w:rsidRPr="00841EAB">
        <w:rPr>
          <w:sz w:val="20"/>
          <w:szCs w:val="20"/>
        </w:rPr>
        <w:t xml:space="preserve">Projektā paredzētas polipropilēna skatakas </w:t>
      </w:r>
      <w:r w:rsidR="00841EAB">
        <w:rPr>
          <w:sz w:val="20"/>
          <w:szCs w:val="20"/>
        </w:rPr>
        <w:t>ID</w:t>
      </w:r>
      <w:r w:rsidRPr="00841EAB">
        <w:rPr>
          <w:sz w:val="20"/>
          <w:szCs w:val="20"/>
        </w:rPr>
        <w:t>600 līdz tra</w:t>
      </w:r>
      <w:r w:rsidR="00EF06FB" w:rsidRPr="00841EAB">
        <w:rPr>
          <w:sz w:val="20"/>
          <w:szCs w:val="20"/>
        </w:rPr>
        <w:t>ses dziļumam 3,0 m</w:t>
      </w:r>
      <w:r w:rsidRPr="00841EAB">
        <w:rPr>
          <w:sz w:val="20"/>
          <w:szCs w:val="20"/>
        </w:rPr>
        <w:t>.</w:t>
      </w:r>
    </w:p>
    <w:p w14:paraId="655F9EB4" w14:textId="4612A0B4" w:rsidR="0070591A" w:rsidRPr="00841EAB" w:rsidRDefault="0070591A" w:rsidP="0070591A">
      <w:pPr>
        <w:spacing w:line="300" w:lineRule="exact"/>
        <w:ind w:firstLine="357"/>
        <w:rPr>
          <w:rFonts w:cs="Arial"/>
          <w:sz w:val="20"/>
          <w:szCs w:val="20"/>
        </w:rPr>
      </w:pPr>
      <w:r w:rsidRPr="00841EAB">
        <w:rPr>
          <w:rFonts w:cs="Arial"/>
          <w:sz w:val="20"/>
          <w:szCs w:val="20"/>
        </w:rPr>
        <w:t xml:space="preserve">Kopējais kanalizācijas tīklu kopgarums OD200 garums ~ </w:t>
      </w:r>
      <w:r w:rsidR="00841EAB" w:rsidRPr="00841EAB">
        <w:rPr>
          <w:rFonts w:cs="Arial"/>
          <w:sz w:val="20"/>
          <w:szCs w:val="20"/>
        </w:rPr>
        <w:t>226,5</w:t>
      </w:r>
      <w:r w:rsidRPr="00841EAB">
        <w:rPr>
          <w:rFonts w:cs="Arial"/>
          <w:sz w:val="20"/>
          <w:szCs w:val="20"/>
        </w:rPr>
        <w:t xml:space="preserve"> m. </w:t>
      </w:r>
    </w:p>
    <w:p w14:paraId="06EB9101" w14:textId="77777777" w:rsidR="00D33E1E" w:rsidRPr="00B61FFC" w:rsidRDefault="00D33E1E" w:rsidP="00D33E1E">
      <w:pPr>
        <w:pStyle w:val="StyleAArial10ptLeft0cm"/>
      </w:pPr>
      <w:r w:rsidRPr="00841EAB">
        <w:t>Paredzamie darbi:</w:t>
      </w:r>
      <w:r w:rsidRPr="00B61FFC">
        <w:t xml:space="preserve"> </w:t>
      </w:r>
    </w:p>
    <w:p w14:paraId="162676F5" w14:textId="77777777" w:rsidR="00D33E1E" w:rsidRPr="00B61FFC" w:rsidRDefault="00D33E1E" w:rsidP="00D33E1E">
      <w:pPr>
        <w:pStyle w:val="StyleAArial10ptLeft0cm"/>
        <w:numPr>
          <w:ilvl w:val="0"/>
          <w:numId w:val="6"/>
        </w:numPr>
      </w:pPr>
      <w:r w:rsidRPr="00B61FFC">
        <w:t xml:space="preserve">trases nospraušana koordinātēs un tās fiksācija dabā; </w:t>
      </w:r>
    </w:p>
    <w:p w14:paraId="5CAE5331" w14:textId="77777777" w:rsidR="00D33E1E" w:rsidRPr="00B61FFC" w:rsidRDefault="00D33E1E" w:rsidP="00D33E1E">
      <w:pPr>
        <w:pStyle w:val="StyleAArial10ptLeft0cm"/>
        <w:numPr>
          <w:ilvl w:val="0"/>
          <w:numId w:val="6"/>
        </w:numPr>
      </w:pPr>
      <w:r w:rsidRPr="00B61FFC">
        <w:t>esošo komunikāciju atrakšana un to iebūves dziļuma precizēšana dabā uz vietas;</w:t>
      </w:r>
    </w:p>
    <w:p w14:paraId="26BA75DD" w14:textId="77777777" w:rsidR="00D33E1E" w:rsidRPr="00B61FFC" w:rsidRDefault="00D33E1E" w:rsidP="00D33E1E">
      <w:pPr>
        <w:pStyle w:val="StyleAArial10ptLeft0cm"/>
        <w:numPr>
          <w:ilvl w:val="0"/>
          <w:numId w:val="6"/>
        </w:numPr>
      </w:pPr>
      <w:r w:rsidRPr="00B61FFC">
        <w:t>seguma noņemšana un pēc būvdarbu pabeigšanas seguma atjaunošana būvdarbu zonā;</w:t>
      </w:r>
    </w:p>
    <w:p w14:paraId="27368B00" w14:textId="2615F49A" w:rsidR="00D33E1E" w:rsidRPr="00B61FFC" w:rsidRDefault="00D33E1E" w:rsidP="00D33E1E">
      <w:pPr>
        <w:pStyle w:val="StyleAArial10ptLeft0cm"/>
        <w:numPr>
          <w:ilvl w:val="0"/>
          <w:numId w:val="6"/>
        </w:numPr>
      </w:pPr>
      <w:r w:rsidRPr="00B61FFC">
        <w:t>būvgrāvja atrakšana un pēc cauruļvadu ieguldīšanas tā aizbēršana, pa kārtām veicot blīvēšanu;</w:t>
      </w:r>
    </w:p>
    <w:p w14:paraId="727F45E1" w14:textId="77777777" w:rsidR="00D33E1E" w:rsidRPr="00B61FFC" w:rsidRDefault="00D33E1E" w:rsidP="00D33E1E">
      <w:pPr>
        <w:pStyle w:val="StyleAArial10ptLeft0cm"/>
        <w:numPr>
          <w:ilvl w:val="0"/>
          <w:numId w:val="6"/>
        </w:numPr>
      </w:pPr>
      <w:r w:rsidRPr="00B61FFC">
        <w:t xml:space="preserve">ja nepieciešams, gruntsūdens līmeņa pazemināšana; </w:t>
      </w:r>
    </w:p>
    <w:p w14:paraId="17A8C280" w14:textId="77777777" w:rsidR="00D33E1E" w:rsidRPr="00B61FFC" w:rsidRDefault="00D33E1E" w:rsidP="00D33E1E">
      <w:pPr>
        <w:pStyle w:val="StyleAArial10ptLeft0cm"/>
        <w:numPr>
          <w:ilvl w:val="0"/>
          <w:numId w:val="6"/>
        </w:numPr>
      </w:pPr>
      <w:r w:rsidRPr="00B61FFC">
        <w:t xml:space="preserve">cauruļvadu smilšu pabērumu un apbēruma izveide, vietās kur paredzēta izbūve ar atklātās tranšejas metodi; </w:t>
      </w:r>
    </w:p>
    <w:p w14:paraId="403A626B" w14:textId="77777777" w:rsidR="00D33E1E" w:rsidRDefault="00D33E1E" w:rsidP="00D33E1E">
      <w:pPr>
        <w:pStyle w:val="StyleAArial10ptLeft0cm"/>
        <w:numPr>
          <w:ilvl w:val="0"/>
          <w:numId w:val="6"/>
        </w:numPr>
      </w:pPr>
      <w:r w:rsidRPr="00B61FFC">
        <w:t>pievienošanās esošajiem sadzīves kanalizācijas tīkliem;</w:t>
      </w:r>
    </w:p>
    <w:p w14:paraId="3669D166" w14:textId="2393C94C" w:rsidR="00561185" w:rsidRDefault="00561185" w:rsidP="00D33E1E">
      <w:pPr>
        <w:pStyle w:val="StyleAArial10ptLeft0cm"/>
        <w:numPr>
          <w:ilvl w:val="0"/>
          <w:numId w:val="6"/>
        </w:numPr>
      </w:pPr>
      <w:r>
        <w:t xml:space="preserve">Cauruļvada </w:t>
      </w:r>
      <w:r w:rsidRPr="008F5A82">
        <w:t>PP OD200 SN8</w:t>
      </w:r>
      <w:r>
        <w:t xml:space="preserve"> izbūve;</w:t>
      </w:r>
    </w:p>
    <w:p w14:paraId="666391D0" w14:textId="308DD06A" w:rsidR="00561185" w:rsidRPr="00561185" w:rsidRDefault="00561185" w:rsidP="00561185">
      <w:pPr>
        <w:numPr>
          <w:ilvl w:val="0"/>
          <w:numId w:val="6"/>
        </w:numPr>
        <w:tabs>
          <w:tab w:val="left" w:pos="2268"/>
          <w:tab w:val="right" w:pos="8505"/>
        </w:tabs>
        <w:spacing w:after="60" w:line="300" w:lineRule="exact"/>
        <w:rPr>
          <w:rFonts w:cs="Arial"/>
          <w:sz w:val="20"/>
          <w:szCs w:val="20"/>
          <w:lang w:eastAsia="en-US"/>
        </w:rPr>
      </w:pPr>
      <w:r>
        <w:rPr>
          <w:rFonts w:cs="Arial"/>
          <w:sz w:val="20"/>
          <w:szCs w:val="20"/>
          <w:lang w:eastAsia="en-US"/>
        </w:rPr>
        <w:t xml:space="preserve">kanalizācijas </w:t>
      </w:r>
      <w:r w:rsidRPr="00B0216E">
        <w:rPr>
          <w:rFonts w:cs="Arial"/>
          <w:sz w:val="20"/>
          <w:szCs w:val="20"/>
          <w:lang w:eastAsia="en-US"/>
        </w:rPr>
        <w:t xml:space="preserve">cauruļvada </w:t>
      </w:r>
      <w:r w:rsidRPr="00B0216E">
        <w:rPr>
          <w:sz w:val="20"/>
          <w:szCs w:val="20"/>
        </w:rPr>
        <w:t>PE100</w:t>
      </w:r>
      <w:r>
        <w:rPr>
          <w:sz w:val="20"/>
          <w:szCs w:val="20"/>
        </w:rPr>
        <w:t xml:space="preserve">-RC SDR 17 OD200 </w:t>
      </w:r>
      <w:r w:rsidRPr="00B0216E">
        <w:rPr>
          <w:sz w:val="20"/>
          <w:szCs w:val="20"/>
        </w:rPr>
        <w:t>izbūve ar beztranšejas metodi</w:t>
      </w:r>
      <w:r>
        <w:rPr>
          <w:sz w:val="20"/>
          <w:szCs w:val="20"/>
        </w:rPr>
        <w:t xml:space="preserve"> aizsargčaulā OD400</w:t>
      </w:r>
      <w:r w:rsidRPr="00B0216E">
        <w:rPr>
          <w:sz w:val="20"/>
          <w:szCs w:val="20"/>
        </w:rPr>
        <w:t>;</w:t>
      </w:r>
    </w:p>
    <w:p w14:paraId="1ADE8C5F" w14:textId="77777777" w:rsidR="00D33E1E" w:rsidRPr="00B61FFC" w:rsidRDefault="00D33E1E" w:rsidP="00D33E1E">
      <w:pPr>
        <w:pStyle w:val="ListParagraph"/>
        <w:numPr>
          <w:ilvl w:val="0"/>
          <w:numId w:val="6"/>
        </w:numPr>
        <w:spacing w:after="60" w:line="300" w:lineRule="exact"/>
        <w:jc w:val="both"/>
        <w:rPr>
          <w:rFonts w:ascii="Arial" w:hAnsi="Arial" w:cs="Arial"/>
          <w:sz w:val="20"/>
          <w:szCs w:val="20"/>
        </w:rPr>
      </w:pPr>
      <w:r w:rsidRPr="00B61FFC">
        <w:rPr>
          <w:rFonts w:ascii="Arial" w:hAnsi="Arial" w:cs="Arial"/>
          <w:sz w:val="20"/>
          <w:szCs w:val="20"/>
        </w:rPr>
        <w:t>sadzīves kanalizācijas skataku izbūve;</w:t>
      </w:r>
    </w:p>
    <w:p w14:paraId="66BBE8C2" w14:textId="77777777" w:rsidR="00D33E1E" w:rsidRPr="00B61FFC" w:rsidRDefault="00D33E1E" w:rsidP="00D33E1E">
      <w:pPr>
        <w:pStyle w:val="ListParagraph"/>
        <w:numPr>
          <w:ilvl w:val="0"/>
          <w:numId w:val="6"/>
        </w:numPr>
        <w:spacing w:after="60" w:line="300" w:lineRule="exact"/>
        <w:jc w:val="both"/>
        <w:rPr>
          <w:rFonts w:ascii="Arial" w:hAnsi="Arial" w:cs="Arial"/>
          <w:sz w:val="20"/>
          <w:szCs w:val="20"/>
        </w:rPr>
      </w:pPr>
      <w:r w:rsidRPr="00B61FFC">
        <w:rPr>
          <w:rFonts w:ascii="Arial" w:hAnsi="Arial" w:cs="Arial"/>
          <w:sz w:val="20"/>
          <w:szCs w:val="20"/>
        </w:rPr>
        <w:t>zāliena atjaunošana;</w:t>
      </w:r>
    </w:p>
    <w:p w14:paraId="5F5FF660" w14:textId="77777777" w:rsidR="00D33E1E" w:rsidRPr="00B61FFC" w:rsidRDefault="00D33E1E" w:rsidP="00D33E1E">
      <w:pPr>
        <w:pStyle w:val="ListParagraph"/>
        <w:numPr>
          <w:ilvl w:val="0"/>
          <w:numId w:val="6"/>
        </w:numPr>
        <w:tabs>
          <w:tab w:val="left" w:pos="2268"/>
          <w:tab w:val="right" w:pos="8505"/>
        </w:tabs>
        <w:spacing w:after="60" w:line="300" w:lineRule="exact"/>
      </w:pPr>
      <w:r w:rsidRPr="00B61FFC">
        <w:rPr>
          <w:rFonts w:ascii="Arial" w:hAnsi="Arial" w:cs="Arial"/>
          <w:sz w:val="20"/>
          <w:szCs w:val="20"/>
        </w:rPr>
        <w:t>sadzīves kanalizācijas CCTV inspekcija;</w:t>
      </w:r>
    </w:p>
    <w:p w14:paraId="206CBF17" w14:textId="19B5F437" w:rsidR="00D33E1E" w:rsidRPr="00B61FFC" w:rsidRDefault="00D33E1E" w:rsidP="00D6673A">
      <w:pPr>
        <w:numPr>
          <w:ilvl w:val="0"/>
          <w:numId w:val="6"/>
        </w:numPr>
        <w:spacing w:after="60" w:line="300" w:lineRule="exact"/>
        <w:rPr>
          <w:rFonts w:cs="Arial"/>
          <w:sz w:val="20"/>
          <w:szCs w:val="20"/>
          <w:lang w:eastAsia="en-US"/>
        </w:rPr>
      </w:pPr>
      <w:r w:rsidRPr="00B61FFC">
        <w:rPr>
          <w:rFonts w:cs="Arial"/>
          <w:sz w:val="20"/>
          <w:szCs w:val="20"/>
          <w:lang w:eastAsia="en-US"/>
        </w:rPr>
        <w:t>jaunizbūvētās trases uzmērīšana digitālā formā.</w:t>
      </w:r>
    </w:p>
    <w:p w14:paraId="3E78D830" w14:textId="581F0DCA" w:rsidR="00237D21" w:rsidRPr="001F2567" w:rsidRDefault="00237D21" w:rsidP="00474018">
      <w:pPr>
        <w:rPr>
          <w:rFonts w:cs="Arial"/>
          <w:sz w:val="20"/>
          <w:szCs w:val="20"/>
        </w:rPr>
      </w:pPr>
    </w:p>
    <w:p w14:paraId="3D0A751E" w14:textId="7D5E8CCE" w:rsidR="00237D21" w:rsidRPr="001F2567" w:rsidRDefault="001B45F8" w:rsidP="00922A85">
      <w:pPr>
        <w:rPr>
          <w:rFonts w:cs="Arial"/>
          <w:b/>
          <w:szCs w:val="22"/>
        </w:rPr>
      </w:pPr>
      <w:bookmarkStart w:id="9" w:name="_Toc452390513"/>
      <w:bookmarkStart w:id="10" w:name="_Toc466301564"/>
      <w:bookmarkStart w:id="11" w:name="_Toc479749242"/>
      <w:bookmarkStart w:id="12" w:name="_Toc482626004"/>
      <w:bookmarkStart w:id="13" w:name="_Toc500752870"/>
      <w:bookmarkStart w:id="14" w:name="_Toc140553566"/>
      <w:bookmarkEnd w:id="6"/>
      <w:bookmarkEnd w:id="7"/>
      <w:bookmarkEnd w:id="8"/>
      <w:r w:rsidRPr="001F2567">
        <w:rPr>
          <w:rFonts w:cs="Arial"/>
          <w:b/>
          <w:szCs w:val="22"/>
        </w:rPr>
        <w:t>3.2</w:t>
      </w:r>
      <w:r w:rsidR="00237D21" w:rsidRPr="001F2567">
        <w:rPr>
          <w:rFonts w:cs="Arial"/>
          <w:b/>
          <w:szCs w:val="22"/>
        </w:rPr>
        <w:t xml:space="preserve">. Ūdensapgādes tīklu izbūve </w:t>
      </w:r>
    </w:p>
    <w:bookmarkEnd w:id="9"/>
    <w:bookmarkEnd w:id="10"/>
    <w:p w14:paraId="553BC4E8" w14:textId="48642BB7" w:rsidR="00260CF0" w:rsidRPr="001F2567" w:rsidRDefault="00266CDC" w:rsidP="001B45F8">
      <w:pPr>
        <w:rPr>
          <w:sz w:val="20"/>
          <w:szCs w:val="20"/>
        </w:rPr>
      </w:pPr>
      <w:r w:rsidRPr="001F2567">
        <w:rPr>
          <w:rFonts w:cs="Arial"/>
          <w:sz w:val="20"/>
          <w:szCs w:val="20"/>
        </w:rPr>
        <w:t>Projekta ietvaros paredzēts veikt ūdensapgādes tīkla izbūvi</w:t>
      </w:r>
      <w:r w:rsidRPr="001F2567">
        <w:rPr>
          <w:sz w:val="20"/>
          <w:szCs w:val="20"/>
        </w:rPr>
        <w:t xml:space="preserve">. </w:t>
      </w:r>
      <w:r w:rsidRPr="001F2567">
        <w:rPr>
          <w:rFonts w:cs="Arial"/>
          <w:sz w:val="20"/>
          <w:szCs w:val="20"/>
        </w:rPr>
        <w:t xml:space="preserve"> </w:t>
      </w:r>
      <w:r w:rsidR="00260CF0" w:rsidRPr="001F2567">
        <w:rPr>
          <w:rFonts w:cs="Arial"/>
          <w:sz w:val="20"/>
          <w:szCs w:val="20"/>
        </w:rPr>
        <w:t xml:space="preserve">Maģistrālos ūdensapgādes tīklus paredzēts izbūvēt no PE OD110, PN10 cauruļvadiem, </w:t>
      </w:r>
      <w:r w:rsidR="001F2567" w:rsidRPr="001F2567">
        <w:rPr>
          <w:rFonts w:cs="Arial"/>
          <w:sz w:val="20"/>
          <w:szCs w:val="20"/>
        </w:rPr>
        <w:t xml:space="preserve">perspektīvos </w:t>
      </w:r>
      <w:r w:rsidR="00260CF0" w:rsidRPr="001F2567">
        <w:rPr>
          <w:rFonts w:cs="Arial"/>
          <w:sz w:val="20"/>
          <w:szCs w:val="20"/>
        </w:rPr>
        <w:t>pievadus no PE OD</w:t>
      </w:r>
      <w:r w:rsidR="001F2567" w:rsidRPr="001F2567">
        <w:rPr>
          <w:rFonts w:cs="Arial"/>
          <w:sz w:val="20"/>
          <w:szCs w:val="20"/>
        </w:rPr>
        <w:t>110</w:t>
      </w:r>
      <w:r w:rsidR="00260CF0" w:rsidRPr="001F2567">
        <w:rPr>
          <w:rFonts w:cs="Arial"/>
          <w:sz w:val="20"/>
          <w:szCs w:val="20"/>
        </w:rPr>
        <w:t xml:space="preserve">, PN10 cauruļvadiem.  </w:t>
      </w:r>
      <w:r w:rsidR="00914E7B" w:rsidRPr="001F2567">
        <w:rPr>
          <w:rFonts w:cs="Arial"/>
          <w:sz w:val="20"/>
          <w:szCs w:val="20"/>
        </w:rPr>
        <w:t>Cauruļvada materiāls jāizvēlas atbilstoši standar</w:t>
      </w:r>
      <w:r w:rsidR="00637254" w:rsidRPr="001F2567">
        <w:rPr>
          <w:rFonts w:cs="Arial"/>
          <w:sz w:val="20"/>
          <w:szCs w:val="20"/>
        </w:rPr>
        <w:t>ta EN 12201 prasībām</w:t>
      </w:r>
      <w:r w:rsidR="00914E7B" w:rsidRPr="001F2567">
        <w:rPr>
          <w:rFonts w:cs="Arial"/>
          <w:sz w:val="20"/>
          <w:szCs w:val="20"/>
        </w:rPr>
        <w:t>.</w:t>
      </w:r>
      <w:r w:rsidR="00260CF0" w:rsidRPr="001F2567">
        <w:rPr>
          <w:rFonts w:cs="Arial"/>
          <w:sz w:val="20"/>
          <w:szCs w:val="20"/>
        </w:rPr>
        <w:t xml:space="preserve"> Ūdensa</w:t>
      </w:r>
      <w:r w:rsidR="00E40B1E" w:rsidRPr="001F2567">
        <w:rPr>
          <w:rFonts w:cs="Arial"/>
          <w:sz w:val="20"/>
          <w:szCs w:val="20"/>
        </w:rPr>
        <w:t>pgādes tīklus paredzēts izbūvēt</w:t>
      </w:r>
      <w:r w:rsidRPr="001F2567">
        <w:rPr>
          <w:rFonts w:cs="Arial"/>
          <w:sz w:val="20"/>
          <w:szCs w:val="20"/>
        </w:rPr>
        <w:t xml:space="preserve"> </w:t>
      </w:r>
      <w:r w:rsidR="00260CF0" w:rsidRPr="001F2567">
        <w:rPr>
          <w:rFonts w:cs="Arial"/>
          <w:sz w:val="20"/>
          <w:szCs w:val="20"/>
        </w:rPr>
        <w:t xml:space="preserve">ar </w:t>
      </w:r>
      <w:r w:rsidR="001F2567" w:rsidRPr="001F2567">
        <w:rPr>
          <w:rFonts w:cs="Arial"/>
          <w:sz w:val="20"/>
          <w:szCs w:val="20"/>
        </w:rPr>
        <w:t>bez</w:t>
      </w:r>
      <w:r w:rsidR="00637254" w:rsidRPr="001F2567">
        <w:rPr>
          <w:rFonts w:cs="Arial"/>
          <w:sz w:val="20"/>
          <w:szCs w:val="20"/>
        </w:rPr>
        <w:t>tranšejas</w:t>
      </w:r>
      <w:r w:rsidR="00260CF0" w:rsidRPr="001F2567">
        <w:rPr>
          <w:rFonts w:cs="Arial"/>
          <w:sz w:val="20"/>
          <w:szCs w:val="20"/>
        </w:rPr>
        <w:t xml:space="preserve"> metodi.</w:t>
      </w:r>
      <w:r w:rsidR="00914E7B" w:rsidRPr="001F2567">
        <w:rPr>
          <w:rFonts w:cs="Arial"/>
          <w:sz w:val="20"/>
          <w:szCs w:val="20"/>
        </w:rPr>
        <w:t xml:space="preserve"> </w:t>
      </w:r>
    </w:p>
    <w:p w14:paraId="70FDDD48" w14:textId="78A8C1AC" w:rsidR="00266CDC" w:rsidRPr="00841EAB" w:rsidRDefault="00260CF0" w:rsidP="001B45F8">
      <w:pPr>
        <w:ind w:firstLine="357"/>
        <w:rPr>
          <w:rFonts w:cs="Arial"/>
          <w:sz w:val="20"/>
          <w:szCs w:val="20"/>
        </w:rPr>
      </w:pPr>
      <w:r w:rsidRPr="001F2567">
        <w:rPr>
          <w:rFonts w:cs="Arial"/>
          <w:sz w:val="20"/>
          <w:szCs w:val="20"/>
        </w:rPr>
        <w:t xml:space="preserve">Noslēgarmatūrai jābūt ar kaļamā ķeta korpusu, pārklātai ar speciālu epoksīda pulvera pārklājumu un </w:t>
      </w:r>
      <w:r w:rsidRPr="00841EAB">
        <w:rPr>
          <w:rFonts w:cs="Arial"/>
          <w:sz w:val="20"/>
          <w:szCs w:val="20"/>
        </w:rPr>
        <w:t>jāatbilst ISO prasībām. Noslēgarmatūras spiediena klase PN16</w:t>
      </w:r>
      <w:r w:rsidR="0070591A" w:rsidRPr="00841EAB">
        <w:rPr>
          <w:rFonts w:cs="Arial"/>
          <w:sz w:val="20"/>
          <w:szCs w:val="20"/>
        </w:rPr>
        <w:t>.</w:t>
      </w:r>
    </w:p>
    <w:p w14:paraId="0BD7261A" w14:textId="2DAAB0FB" w:rsidR="0070591A" w:rsidRPr="001F2567" w:rsidRDefault="0070591A" w:rsidP="0070591A">
      <w:pPr>
        <w:tabs>
          <w:tab w:val="left" w:pos="2268"/>
          <w:tab w:val="right" w:pos="8505"/>
        </w:tabs>
        <w:spacing w:after="120"/>
        <w:jc w:val="left"/>
        <w:rPr>
          <w:rFonts w:cs="Arial"/>
          <w:sz w:val="20"/>
          <w:szCs w:val="20"/>
        </w:rPr>
      </w:pPr>
      <w:r w:rsidRPr="00841EAB">
        <w:rPr>
          <w:rFonts w:cs="Arial"/>
          <w:sz w:val="20"/>
          <w:szCs w:val="20"/>
        </w:rPr>
        <w:t>Kopējais maģistrālos ūdensapgādes tīklu PE</w:t>
      </w:r>
      <w:r w:rsidR="00841EAB" w:rsidRPr="00841EAB">
        <w:rPr>
          <w:rFonts w:cs="Arial"/>
          <w:sz w:val="20"/>
          <w:szCs w:val="20"/>
        </w:rPr>
        <w:t>100-RC</w:t>
      </w:r>
      <w:r w:rsidRPr="00841EAB">
        <w:rPr>
          <w:rFonts w:cs="Arial"/>
          <w:sz w:val="20"/>
          <w:szCs w:val="20"/>
        </w:rPr>
        <w:t xml:space="preserve"> OD110 garums ~ </w:t>
      </w:r>
      <w:r w:rsidR="00841EAB" w:rsidRPr="00841EAB">
        <w:rPr>
          <w:rFonts w:cs="Arial"/>
          <w:sz w:val="20"/>
          <w:szCs w:val="20"/>
        </w:rPr>
        <w:t>230</w:t>
      </w:r>
      <w:r w:rsidRPr="00841EAB">
        <w:rPr>
          <w:rFonts w:cs="Arial"/>
          <w:sz w:val="20"/>
          <w:szCs w:val="20"/>
        </w:rPr>
        <w:t xml:space="preserve"> m.</w:t>
      </w:r>
      <w:r w:rsidRPr="00ED2438">
        <w:rPr>
          <w:rFonts w:cs="Arial"/>
          <w:sz w:val="20"/>
          <w:szCs w:val="20"/>
        </w:rPr>
        <w:t xml:space="preserve"> </w:t>
      </w:r>
    </w:p>
    <w:p w14:paraId="561F0DAA" w14:textId="77777777" w:rsidR="00260CF0" w:rsidRPr="001F2567" w:rsidRDefault="00260CF0" w:rsidP="001B45F8">
      <w:pPr>
        <w:tabs>
          <w:tab w:val="left" w:pos="2268"/>
          <w:tab w:val="right" w:pos="8505"/>
        </w:tabs>
        <w:jc w:val="left"/>
        <w:rPr>
          <w:rFonts w:cs="Arial"/>
          <w:sz w:val="20"/>
          <w:szCs w:val="20"/>
          <w:lang w:eastAsia="en-US"/>
        </w:rPr>
      </w:pPr>
      <w:r w:rsidRPr="001F2567">
        <w:rPr>
          <w:rFonts w:cs="Arial"/>
          <w:sz w:val="20"/>
          <w:szCs w:val="20"/>
          <w:lang w:eastAsia="en-US"/>
        </w:rPr>
        <w:t>Paredzamie darbi</w:t>
      </w:r>
      <w:r w:rsidR="00266CDC" w:rsidRPr="001F2567">
        <w:rPr>
          <w:rFonts w:cs="Arial"/>
          <w:sz w:val="20"/>
          <w:szCs w:val="20"/>
          <w:lang w:eastAsia="en-US"/>
        </w:rPr>
        <w:t xml:space="preserve"> ūdensapgādes tīkla izbūvei</w:t>
      </w:r>
      <w:r w:rsidRPr="001F2567">
        <w:rPr>
          <w:rFonts w:cs="Arial"/>
          <w:sz w:val="20"/>
          <w:szCs w:val="20"/>
          <w:lang w:eastAsia="en-US"/>
        </w:rPr>
        <w:t xml:space="preserve">: </w:t>
      </w:r>
    </w:p>
    <w:p w14:paraId="005C0C00" w14:textId="77777777" w:rsidR="00260CF0" w:rsidRPr="001F2567" w:rsidRDefault="00260CF0" w:rsidP="001B45F8">
      <w:pPr>
        <w:pStyle w:val="ListParagraph"/>
        <w:numPr>
          <w:ilvl w:val="0"/>
          <w:numId w:val="10"/>
        </w:numPr>
        <w:tabs>
          <w:tab w:val="num" w:pos="720"/>
          <w:tab w:val="left" w:pos="2268"/>
          <w:tab w:val="right" w:pos="8505"/>
        </w:tabs>
        <w:spacing w:after="0" w:line="360" w:lineRule="auto"/>
        <w:rPr>
          <w:rFonts w:ascii="Arial" w:hAnsi="Arial" w:cs="Arial"/>
          <w:sz w:val="20"/>
          <w:szCs w:val="20"/>
        </w:rPr>
      </w:pPr>
      <w:r w:rsidRPr="001F2567">
        <w:rPr>
          <w:rFonts w:ascii="Arial" w:hAnsi="Arial" w:cs="Arial"/>
          <w:sz w:val="20"/>
          <w:szCs w:val="20"/>
        </w:rPr>
        <w:t xml:space="preserve">trases nospraušana koordinātēs un tās fiksācija dabā; </w:t>
      </w:r>
    </w:p>
    <w:p w14:paraId="66451C49" w14:textId="77777777" w:rsidR="00260CF0" w:rsidRPr="001F2567" w:rsidRDefault="00260CF0" w:rsidP="001B45F8">
      <w:pPr>
        <w:pStyle w:val="ListParagraph"/>
        <w:numPr>
          <w:ilvl w:val="0"/>
          <w:numId w:val="10"/>
        </w:numPr>
        <w:tabs>
          <w:tab w:val="num" w:pos="720"/>
          <w:tab w:val="left" w:pos="2268"/>
          <w:tab w:val="right" w:pos="8505"/>
        </w:tabs>
        <w:spacing w:after="0" w:line="360" w:lineRule="auto"/>
        <w:rPr>
          <w:rFonts w:ascii="Arial" w:hAnsi="Arial" w:cs="Arial"/>
          <w:sz w:val="20"/>
          <w:szCs w:val="20"/>
        </w:rPr>
      </w:pPr>
      <w:r w:rsidRPr="001F2567">
        <w:rPr>
          <w:rFonts w:ascii="Arial" w:hAnsi="Arial" w:cs="Arial"/>
          <w:sz w:val="20"/>
          <w:szCs w:val="20"/>
        </w:rPr>
        <w:t>esošo komunikāciju atrakšana un to iebūves dziļuma precizēšana dabā uz vietas;</w:t>
      </w:r>
    </w:p>
    <w:p w14:paraId="045B16E2" w14:textId="77777777" w:rsidR="00260CF0" w:rsidRPr="001F2567" w:rsidRDefault="00260CF0" w:rsidP="001B45F8">
      <w:pPr>
        <w:pStyle w:val="ListParagraph"/>
        <w:numPr>
          <w:ilvl w:val="0"/>
          <w:numId w:val="10"/>
        </w:numPr>
        <w:tabs>
          <w:tab w:val="num" w:pos="720"/>
          <w:tab w:val="left" w:pos="2268"/>
          <w:tab w:val="right" w:pos="8505"/>
        </w:tabs>
        <w:spacing w:after="0" w:line="360" w:lineRule="auto"/>
        <w:rPr>
          <w:rFonts w:ascii="Arial" w:hAnsi="Arial" w:cs="Arial"/>
          <w:sz w:val="20"/>
          <w:szCs w:val="20"/>
        </w:rPr>
      </w:pPr>
      <w:r w:rsidRPr="001F2567">
        <w:rPr>
          <w:rFonts w:ascii="Arial" w:hAnsi="Arial" w:cs="Arial"/>
          <w:sz w:val="20"/>
          <w:szCs w:val="20"/>
        </w:rPr>
        <w:t xml:space="preserve">seguma noņemšana un pēc būvdarbu pabeigšanas seguma atjaunošana būvdarbu zonā; </w:t>
      </w:r>
    </w:p>
    <w:p w14:paraId="35898F5A" w14:textId="77777777" w:rsidR="00260CF0" w:rsidRDefault="00260CF0" w:rsidP="001B45F8">
      <w:pPr>
        <w:pStyle w:val="ListParagraph"/>
        <w:numPr>
          <w:ilvl w:val="0"/>
          <w:numId w:val="10"/>
        </w:numPr>
        <w:tabs>
          <w:tab w:val="num" w:pos="720"/>
          <w:tab w:val="left" w:pos="2268"/>
          <w:tab w:val="right" w:pos="8505"/>
        </w:tabs>
        <w:spacing w:after="0" w:line="360" w:lineRule="auto"/>
        <w:rPr>
          <w:rFonts w:ascii="Arial" w:hAnsi="Arial" w:cs="Arial"/>
          <w:sz w:val="20"/>
          <w:szCs w:val="20"/>
        </w:rPr>
      </w:pPr>
      <w:r w:rsidRPr="001F2567">
        <w:rPr>
          <w:rFonts w:ascii="Arial" w:hAnsi="Arial" w:cs="Arial"/>
          <w:sz w:val="20"/>
          <w:szCs w:val="20"/>
        </w:rPr>
        <w:lastRenderedPageBreak/>
        <w:t>būvgrāvja rakšana ūdensapgādes tīklu izbūvei un pēc cauruļvadu ieguldīšanas tā aizbēršana, pa kārtām veicot blīvēšanu;</w:t>
      </w:r>
    </w:p>
    <w:p w14:paraId="5819BF19" w14:textId="1A9763C0" w:rsidR="00167D49" w:rsidRPr="00167D49" w:rsidRDefault="00167D49" w:rsidP="00167D49">
      <w:pPr>
        <w:numPr>
          <w:ilvl w:val="0"/>
          <w:numId w:val="10"/>
        </w:numPr>
        <w:tabs>
          <w:tab w:val="left" w:pos="2268"/>
          <w:tab w:val="right" w:pos="8505"/>
        </w:tabs>
        <w:spacing w:after="60" w:line="300" w:lineRule="exact"/>
        <w:rPr>
          <w:rFonts w:cs="Arial"/>
          <w:sz w:val="20"/>
          <w:szCs w:val="20"/>
          <w:lang w:eastAsia="en-US"/>
        </w:rPr>
      </w:pPr>
      <w:r w:rsidRPr="00B0216E">
        <w:rPr>
          <w:rFonts w:cs="Arial"/>
          <w:sz w:val="20"/>
          <w:szCs w:val="20"/>
          <w:lang w:eastAsia="en-US"/>
        </w:rPr>
        <w:t xml:space="preserve">cauruļvada </w:t>
      </w:r>
      <w:r w:rsidRPr="00B0216E">
        <w:rPr>
          <w:sz w:val="20"/>
          <w:szCs w:val="20"/>
        </w:rPr>
        <w:t>PE100</w:t>
      </w:r>
      <w:r>
        <w:rPr>
          <w:sz w:val="20"/>
          <w:szCs w:val="20"/>
        </w:rPr>
        <w:t xml:space="preserve">-RC SDR 17 OD110 </w:t>
      </w:r>
      <w:r w:rsidRPr="00B0216E">
        <w:rPr>
          <w:sz w:val="20"/>
          <w:szCs w:val="20"/>
        </w:rPr>
        <w:t>izbūve ar beztranšejas metodi;</w:t>
      </w:r>
    </w:p>
    <w:p w14:paraId="794D52D3" w14:textId="77777777" w:rsidR="00260CF0" w:rsidRPr="001F2567" w:rsidRDefault="00260CF0" w:rsidP="001B45F8">
      <w:pPr>
        <w:pStyle w:val="ListParagraph"/>
        <w:numPr>
          <w:ilvl w:val="0"/>
          <w:numId w:val="10"/>
        </w:numPr>
        <w:tabs>
          <w:tab w:val="num" w:pos="720"/>
          <w:tab w:val="left" w:pos="2268"/>
          <w:tab w:val="right" w:pos="8505"/>
        </w:tabs>
        <w:spacing w:after="0" w:line="360" w:lineRule="auto"/>
        <w:rPr>
          <w:rFonts w:ascii="Arial" w:hAnsi="Arial" w:cs="Arial"/>
          <w:sz w:val="20"/>
          <w:szCs w:val="20"/>
        </w:rPr>
      </w:pPr>
      <w:r w:rsidRPr="001F2567">
        <w:rPr>
          <w:rFonts w:ascii="Arial" w:hAnsi="Arial" w:cs="Arial"/>
          <w:sz w:val="20"/>
          <w:szCs w:val="20"/>
        </w:rPr>
        <w:t>aizbīdņu</w:t>
      </w:r>
      <w:r w:rsidR="00237D21" w:rsidRPr="001F2567">
        <w:rPr>
          <w:rFonts w:ascii="Arial" w:hAnsi="Arial" w:cs="Arial"/>
          <w:sz w:val="20"/>
          <w:szCs w:val="20"/>
        </w:rPr>
        <w:t>, hidrantu</w:t>
      </w:r>
      <w:r w:rsidRPr="001F2567">
        <w:rPr>
          <w:rFonts w:ascii="Arial" w:hAnsi="Arial" w:cs="Arial"/>
          <w:sz w:val="20"/>
          <w:szCs w:val="20"/>
        </w:rPr>
        <w:t xml:space="preserve"> un veidgabalu uzstādīšana;</w:t>
      </w:r>
    </w:p>
    <w:p w14:paraId="171FB909" w14:textId="77777777" w:rsidR="00260CF0" w:rsidRPr="001F2567" w:rsidRDefault="00260CF0" w:rsidP="001B45F8">
      <w:pPr>
        <w:numPr>
          <w:ilvl w:val="0"/>
          <w:numId w:val="6"/>
        </w:numPr>
        <w:suppressAutoHyphens/>
        <w:autoSpaceDN w:val="0"/>
        <w:textAlignment w:val="baseline"/>
        <w:rPr>
          <w:rFonts w:eastAsia="Calibri" w:cs="Arial"/>
          <w:sz w:val="20"/>
          <w:szCs w:val="20"/>
          <w:lang w:eastAsia="en-US"/>
        </w:rPr>
      </w:pPr>
      <w:r w:rsidRPr="001F2567">
        <w:rPr>
          <w:rFonts w:eastAsia="Calibri" w:cs="Arial"/>
          <w:sz w:val="20"/>
          <w:szCs w:val="20"/>
          <w:lang w:eastAsia="en-US"/>
        </w:rPr>
        <w:t>pievienošanās esošajiem ūdensapgādes tīklam;</w:t>
      </w:r>
    </w:p>
    <w:p w14:paraId="370A4C29" w14:textId="77777777" w:rsidR="00260CF0" w:rsidRPr="001F2567" w:rsidRDefault="00260CF0" w:rsidP="001B45F8">
      <w:pPr>
        <w:numPr>
          <w:ilvl w:val="0"/>
          <w:numId w:val="6"/>
        </w:numPr>
        <w:suppressAutoHyphens/>
        <w:autoSpaceDN w:val="0"/>
        <w:textAlignment w:val="baseline"/>
        <w:rPr>
          <w:rFonts w:eastAsia="Calibri" w:cs="Arial"/>
          <w:sz w:val="20"/>
          <w:szCs w:val="20"/>
          <w:lang w:eastAsia="en-US"/>
        </w:rPr>
      </w:pPr>
      <w:r w:rsidRPr="001F2567">
        <w:rPr>
          <w:rFonts w:eastAsia="Calibri" w:cs="Arial"/>
          <w:sz w:val="20"/>
          <w:szCs w:val="20"/>
          <w:lang w:eastAsia="en-US"/>
        </w:rPr>
        <w:t>ūdensvada hidrauliskā pārbaude un dezinfekcija;</w:t>
      </w:r>
    </w:p>
    <w:p w14:paraId="21189C16" w14:textId="77777777" w:rsidR="00260CF0" w:rsidRPr="001F2567" w:rsidRDefault="00260CF0" w:rsidP="001B45F8">
      <w:pPr>
        <w:numPr>
          <w:ilvl w:val="0"/>
          <w:numId w:val="6"/>
        </w:numPr>
        <w:suppressAutoHyphens/>
        <w:autoSpaceDN w:val="0"/>
        <w:textAlignment w:val="baseline"/>
        <w:rPr>
          <w:rFonts w:eastAsia="Calibri" w:cs="Arial"/>
          <w:sz w:val="20"/>
          <w:szCs w:val="20"/>
          <w:lang w:eastAsia="en-US"/>
        </w:rPr>
      </w:pPr>
      <w:r w:rsidRPr="001F2567">
        <w:rPr>
          <w:rFonts w:eastAsia="Calibri" w:cs="Arial"/>
          <w:sz w:val="20"/>
          <w:szCs w:val="20"/>
          <w:lang w:eastAsia="en-US"/>
        </w:rPr>
        <w:t>zāliena atjaunošana;</w:t>
      </w:r>
    </w:p>
    <w:p w14:paraId="3A8F7F1E" w14:textId="1045E253" w:rsidR="001B45F8" w:rsidRPr="001F2567" w:rsidRDefault="00260CF0" w:rsidP="001F2567">
      <w:pPr>
        <w:pStyle w:val="ListParagraph"/>
        <w:numPr>
          <w:ilvl w:val="0"/>
          <w:numId w:val="6"/>
        </w:numPr>
        <w:tabs>
          <w:tab w:val="left" w:pos="2268"/>
          <w:tab w:val="right" w:pos="8505"/>
        </w:tabs>
        <w:spacing w:after="0" w:line="360" w:lineRule="auto"/>
        <w:rPr>
          <w:rFonts w:ascii="Arial" w:hAnsi="Arial" w:cs="Arial"/>
          <w:sz w:val="20"/>
          <w:szCs w:val="20"/>
        </w:rPr>
      </w:pPr>
      <w:r w:rsidRPr="001F2567">
        <w:rPr>
          <w:rFonts w:ascii="Arial" w:hAnsi="Arial" w:cs="Arial"/>
          <w:sz w:val="20"/>
          <w:szCs w:val="20"/>
        </w:rPr>
        <w:t>jaunizbūvētās t</w:t>
      </w:r>
      <w:r w:rsidR="00266CDC" w:rsidRPr="001F2567">
        <w:rPr>
          <w:rFonts w:ascii="Arial" w:hAnsi="Arial" w:cs="Arial"/>
          <w:sz w:val="20"/>
          <w:szCs w:val="20"/>
        </w:rPr>
        <w:t>rases uzmērīšana digitālā formā.</w:t>
      </w:r>
    </w:p>
    <w:p w14:paraId="4232BEAB" w14:textId="77777777" w:rsidR="00305436" w:rsidRPr="0077000C" w:rsidRDefault="00305436" w:rsidP="00266CDC">
      <w:pPr>
        <w:pStyle w:val="Heading2"/>
        <w:numPr>
          <w:ilvl w:val="0"/>
          <w:numId w:val="14"/>
        </w:numPr>
        <w:jc w:val="left"/>
      </w:pPr>
      <w:bookmarkStart w:id="15" w:name="_Toc141858153"/>
      <w:bookmarkStart w:id="16" w:name="_Toc362006588"/>
      <w:r w:rsidRPr="0077000C">
        <w:t>DETALIZĒTA INFORMĀCIJA PAR DARBU IZPILDES VIETU</w:t>
      </w:r>
      <w:bookmarkEnd w:id="15"/>
      <w:bookmarkEnd w:id="16"/>
    </w:p>
    <w:p w14:paraId="2FC9759F" w14:textId="3B2059C9" w:rsidR="00305436" w:rsidRPr="0077000C" w:rsidRDefault="000D3C2B" w:rsidP="00922A85">
      <w:pPr>
        <w:pStyle w:val="Heading3"/>
        <w:keepNext w:val="0"/>
        <w:numPr>
          <w:ilvl w:val="2"/>
          <w:numId w:val="0"/>
        </w:numPr>
        <w:tabs>
          <w:tab w:val="num" w:pos="720"/>
        </w:tabs>
        <w:spacing w:before="240" w:line="360" w:lineRule="auto"/>
        <w:rPr>
          <w:sz w:val="20"/>
          <w:szCs w:val="20"/>
        </w:rPr>
      </w:pPr>
      <w:bookmarkStart w:id="17" w:name="_Toc141858155"/>
      <w:bookmarkStart w:id="18" w:name="_Toc362006589"/>
      <w:r w:rsidRPr="0077000C">
        <w:rPr>
          <w:sz w:val="20"/>
          <w:szCs w:val="20"/>
        </w:rPr>
        <w:t>4</w:t>
      </w:r>
      <w:r w:rsidR="00305436" w:rsidRPr="0077000C">
        <w:rPr>
          <w:sz w:val="20"/>
          <w:szCs w:val="20"/>
        </w:rPr>
        <w:t xml:space="preserve">.1. Darbu izpildes vieta, piekļuve </w:t>
      </w:r>
      <w:bookmarkEnd w:id="17"/>
      <w:r w:rsidR="00305436" w:rsidRPr="0077000C">
        <w:rPr>
          <w:sz w:val="20"/>
          <w:szCs w:val="20"/>
        </w:rPr>
        <w:t>tai</w:t>
      </w:r>
      <w:bookmarkEnd w:id="18"/>
    </w:p>
    <w:p w14:paraId="5EB223E2" w14:textId="207512D9" w:rsidR="00305436" w:rsidRPr="0077000C" w:rsidRDefault="00305436" w:rsidP="00922A85">
      <w:pPr>
        <w:rPr>
          <w:rFonts w:cs="Arial"/>
          <w:sz w:val="20"/>
          <w:szCs w:val="20"/>
        </w:rPr>
      </w:pPr>
      <w:r w:rsidRPr="0077000C">
        <w:rPr>
          <w:rFonts w:cs="Arial"/>
          <w:sz w:val="20"/>
          <w:szCs w:val="20"/>
        </w:rPr>
        <w:t xml:space="preserve">Darbu izpildes vieta – </w:t>
      </w:r>
      <w:r w:rsidR="0077000C" w:rsidRPr="0077000C">
        <w:rPr>
          <w:sz w:val="20"/>
        </w:rPr>
        <w:t>posms Tīreļi-atkritumu izgāztuve (CA005)</w:t>
      </w:r>
      <w:r w:rsidR="0077000C" w:rsidRPr="0077000C">
        <w:rPr>
          <w:rFonts w:cs="Arial"/>
          <w:sz w:val="20"/>
          <w:szCs w:val="20"/>
        </w:rPr>
        <w:t xml:space="preserve">, Grēnēs, </w:t>
      </w:r>
      <w:r w:rsidR="0077000C" w:rsidRPr="0077000C">
        <w:rPr>
          <w:sz w:val="20"/>
          <w:szCs w:val="20"/>
        </w:rPr>
        <w:t>Olaines novadā</w:t>
      </w:r>
      <w:r w:rsidR="000D3C2B" w:rsidRPr="0077000C">
        <w:rPr>
          <w:sz w:val="20"/>
          <w:szCs w:val="20"/>
        </w:rPr>
        <w:t xml:space="preserve">. </w:t>
      </w:r>
      <w:r w:rsidRPr="0077000C">
        <w:rPr>
          <w:rFonts w:cs="Arial"/>
          <w:sz w:val="20"/>
          <w:szCs w:val="20"/>
        </w:rPr>
        <w:t>Piekļuve konkrētai vietai saskaņā ar būvuzņēmēja izstrādāto Darbu veikšanas projektu.</w:t>
      </w:r>
    </w:p>
    <w:p w14:paraId="73178E1C" w14:textId="0D649D3D" w:rsidR="00305436" w:rsidRPr="0077000C" w:rsidRDefault="000D3C2B" w:rsidP="00922A85">
      <w:pPr>
        <w:pStyle w:val="Heading3"/>
        <w:keepNext w:val="0"/>
        <w:numPr>
          <w:ilvl w:val="2"/>
          <w:numId w:val="0"/>
        </w:numPr>
        <w:tabs>
          <w:tab w:val="num" w:pos="720"/>
        </w:tabs>
        <w:spacing w:before="240" w:line="360" w:lineRule="auto"/>
        <w:rPr>
          <w:sz w:val="20"/>
          <w:szCs w:val="20"/>
        </w:rPr>
      </w:pPr>
      <w:bookmarkStart w:id="19" w:name="_Toc141858156"/>
      <w:bookmarkStart w:id="20" w:name="_Toc362006590"/>
      <w:r w:rsidRPr="0077000C">
        <w:rPr>
          <w:sz w:val="20"/>
          <w:szCs w:val="20"/>
        </w:rPr>
        <w:t>4</w:t>
      </w:r>
      <w:r w:rsidR="00266CDC" w:rsidRPr="0077000C">
        <w:rPr>
          <w:sz w:val="20"/>
          <w:szCs w:val="20"/>
        </w:rPr>
        <w:t>.</w:t>
      </w:r>
      <w:r w:rsidR="00305436" w:rsidRPr="0077000C">
        <w:rPr>
          <w:sz w:val="20"/>
          <w:szCs w:val="20"/>
        </w:rPr>
        <w:t>2. Trešo personu piekļuve darbu izpildes vietai</w:t>
      </w:r>
      <w:bookmarkEnd w:id="19"/>
      <w:bookmarkEnd w:id="20"/>
    </w:p>
    <w:p w14:paraId="63F37694" w14:textId="3D19EB64" w:rsidR="005A09A1" w:rsidRPr="0077000C" w:rsidRDefault="00305436" w:rsidP="00922A85">
      <w:pPr>
        <w:rPr>
          <w:rFonts w:cs="Arial"/>
          <w:sz w:val="20"/>
          <w:szCs w:val="20"/>
        </w:rPr>
      </w:pPr>
      <w:r w:rsidRPr="0077000C">
        <w:rPr>
          <w:rFonts w:cs="Arial"/>
          <w:sz w:val="20"/>
          <w:szCs w:val="20"/>
        </w:rPr>
        <w:t>Trešo personu piekļuve darbu izpildes vietai saskaņā ar Darbuzņēmēja līgumu un Darbu veikšanas projektu.</w:t>
      </w:r>
    </w:p>
    <w:p w14:paraId="2D5DA7C4" w14:textId="1F931721" w:rsidR="00305436" w:rsidRPr="0077000C" w:rsidRDefault="000D3C2B" w:rsidP="00922A85">
      <w:pPr>
        <w:pStyle w:val="Heading3"/>
        <w:keepNext w:val="0"/>
        <w:numPr>
          <w:ilvl w:val="2"/>
          <w:numId w:val="0"/>
        </w:numPr>
        <w:tabs>
          <w:tab w:val="num" w:pos="720"/>
        </w:tabs>
        <w:spacing w:before="240" w:line="360" w:lineRule="auto"/>
        <w:rPr>
          <w:sz w:val="20"/>
          <w:szCs w:val="20"/>
        </w:rPr>
      </w:pPr>
      <w:bookmarkStart w:id="21" w:name="_Toc141858157"/>
      <w:bookmarkStart w:id="22" w:name="_Toc362006591"/>
      <w:r w:rsidRPr="0077000C">
        <w:rPr>
          <w:sz w:val="20"/>
          <w:szCs w:val="20"/>
        </w:rPr>
        <w:t>4</w:t>
      </w:r>
      <w:r w:rsidR="00305436" w:rsidRPr="0077000C">
        <w:rPr>
          <w:sz w:val="20"/>
          <w:szCs w:val="20"/>
        </w:rPr>
        <w:t>.3. Esošās inženiertehniskās komunikācijas</w:t>
      </w:r>
      <w:bookmarkEnd w:id="21"/>
      <w:bookmarkEnd w:id="22"/>
    </w:p>
    <w:p w14:paraId="7CF9C265" w14:textId="59E8E3DC" w:rsidR="00305436" w:rsidRPr="0077000C" w:rsidRDefault="00305436" w:rsidP="00922A85">
      <w:pPr>
        <w:rPr>
          <w:rFonts w:cs="Arial"/>
          <w:sz w:val="20"/>
          <w:szCs w:val="20"/>
        </w:rPr>
      </w:pPr>
      <w:r w:rsidRPr="0077000C">
        <w:rPr>
          <w:rFonts w:cs="Arial"/>
          <w:sz w:val="20"/>
          <w:szCs w:val="20"/>
        </w:rPr>
        <w:t>Esošās inženiertehniskās komunikācijas ir uznestas inženiertopogrāfiskajā plānā, kā arī šī būvprojekta ģenerālplānos. Inženierkomunikāciju īpašnieku adreses skatīt būvatļaujā. Būvuzņēmējam veicot būvdarbus</w:t>
      </w:r>
      <w:r w:rsidR="001C62C1" w:rsidRPr="0077000C">
        <w:rPr>
          <w:rFonts w:cs="Arial"/>
          <w:sz w:val="20"/>
          <w:szCs w:val="20"/>
        </w:rPr>
        <w:t>,</w:t>
      </w:r>
      <w:r w:rsidRPr="0077000C">
        <w:rPr>
          <w:rFonts w:cs="Arial"/>
          <w:sz w:val="20"/>
          <w:szCs w:val="20"/>
        </w:rPr>
        <w:t xml:space="preserve"> jānodrošina visu esošo komunikāciju aizsargāšana pret bojājumiem. Avāriju gadījumā jānodrošina atjaunošana un darbu nodošana komunikāciju īpašniekam.</w:t>
      </w:r>
    </w:p>
    <w:p w14:paraId="14A3A5BD" w14:textId="77777777" w:rsidR="00540870" w:rsidRPr="007D4C4E" w:rsidRDefault="00305436" w:rsidP="00266CDC">
      <w:pPr>
        <w:pStyle w:val="Heading2"/>
        <w:numPr>
          <w:ilvl w:val="0"/>
          <w:numId w:val="14"/>
        </w:numPr>
        <w:jc w:val="left"/>
      </w:pPr>
      <w:bookmarkStart w:id="23" w:name="_Toc141858158"/>
      <w:bookmarkStart w:id="24" w:name="_Toc362006592"/>
      <w:r w:rsidRPr="007D4C4E">
        <w:t>TEHNISKĀ SPECIFIKĀCIJA</w:t>
      </w:r>
      <w:bookmarkEnd w:id="23"/>
      <w:bookmarkEnd w:id="24"/>
      <w:r w:rsidRPr="007D4C4E">
        <w:t xml:space="preserve"> </w:t>
      </w:r>
    </w:p>
    <w:p w14:paraId="6519FFAD" w14:textId="77777777" w:rsidR="00305436" w:rsidRPr="007D4C4E" w:rsidRDefault="00305436" w:rsidP="00922A85">
      <w:pPr>
        <w:pStyle w:val="StyleAArial10ptLeft0cmCharCharCharCharCharCharCharCharCharCharCharCharCharCharCharCharCharCharCharCharCharCharCharCharCharCharCharCharCharCharCharCharCharCharCharCharChar"/>
        <w:spacing w:after="0" w:line="360" w:lineRule="auto"/>
        <w:jc w:val="both"/>
        <w:rPr>
          <w:noProof w:val="0"/>
          <w:sz w:val="20"/>
          <w:lang w:eastAsia="lv-LV"/>
        </w:rPr>
      </w:pPr>
      <w:r w:rsidRPr="007D4C4E">
        <w:rPr>
          <w:noProof w:val="0"/>
          <w:sz w:val="20"/>
          <w:lang w:eastAsia="lv-LV"/>
        </w:rPr>
        <w:t xml:space="preserve">Pirms materiālu iegādes, kas paredzēti savienošanai ar esošajām caurulēm, jāveic attiecīgo komunikāciju pārbaude uz vietas. Lai noteiktu esošo cauruļu un atloku precīzu diametru un materiālu, jāveic atsevišķi pārbaudes rakumi. Jāizstrādā precīza dokumentācija un jāatrāda būvuzraugam, kurā kā minimums tiks norādīta pārbaudes rakuma vieta, izmērītais perimetrs, noteiktais cauruļu diametrs, kā arī cauruļu materiāls un cita informācija. </w:t>
      </w:r>
    </w:p>
    <w:p w14:paraId="31727CA5" w14:textId="77777777" w:rsidR="00305436" w:rsidRDefault="00305436" w:rsidP="00922A85">
      <w:pPr>
        <w:pStyle w:val="StyleAArial10ptLeft0cmCharCharCharCharCharCharCharCharCharCharCharCharCharCharCharCharCharCharCharCharCharCharCharCharCharCharCharCharCharCharCharCharCharCharCharCharChar"/>
        <w:spacing w:after="0" w:line="360" w:lineRule="auto"/>
        <w:jc w:val="both"/>
        <w:rPr>
          <w:noProof w:val="0"/>
          <w:sz w:val="20"/>
          <w:lang w:eastAsia="lv-LV"/>
        </w:rPr>
      </w:pPr>
      <w:r w:rsidRPr="007D4C4E">
        <w:rPr>
          <w:noProof w:val="0"/>
          <w:sz w:val="20"/>
          <w:lang w:eastAsia="lv-LV"/>
        </w:rPr>
        <w:t>Pirms attiecīgā posma iebūves ir jāatrok (jāatšurfē) visi komunikāciju šķērsojumi, jākonstatē to iebūves dziļumi un jāpārliecinās vai iespējams ieguldīt jaunos tīklus attiecīgi projekta dokumentācijai. Ja komunikāciju iebūves dziļumi neatbilst projekta dokumentācijai un nav iespējams iebūvēt cauruļvadus kā norādīts projekta dokumentācijā, jāpieaicina autoruzraugs, jāatrod risinājums un jāizdara attiecīgās izmaiņas projekta dokumentācijā.</w:t>
      </w:r>
    </w:p>
    <w:p w14:paraId="7A9CFF61" w14:textId="77777777" w:rsidR="00BD3D65" w:rsidRDefault="00BD3D65" w:rsidP="00922A85">
      <w:pPr>
        <w:pStyle w:val="StyleAArial10ptLeft0cmCharCharCharCharCharCharCharCharCharCharCharCharCharCharCharCharCharCharCharCharCharCharCharCharCharCharCharCharCharCharCharCharCharCharCharCharChar"/>
        <w:spacing w:after="0" w:line="360" w:lineRule="auto"/>
        <w:jc w:val="both"/>
        <w:rPr>
          <w:noProof w:val="0"/>
          <w:sz w:val="20"/>
          <w:lang w:eastAsia="lv-LV"/>
        </w:rPr>
      </w:pPr>
    </w:p>
    <w:p w14:paraId="752A68C4" w14:textId="77777777" w:rsidR="00BD3D65" w:rsidRDefault="00BD3D65" w:rsidP="00922A85">
      <w:pPr>
        <w:pStyle w:val="StyleAArial10ptLeft0cmCharCharCharCharCharCharCharCharCharCharCharCharCharCharCharCharCharCharCharCharCharCharCharCharCharCharCharCharCharCharCharCharCharCharCharCharChar"/>
        <w:spacing w:after="0" w:line="360" w:lineRule="auto"/>
        <w:jc w:val="both"/>
        <w:rPr>
          <w:noProof w:val="0"/>
          <w:sz w:val="20"/>
          <w:lang w:eastAsia="lv-LV"/>
        </w:rPr>
      </w:pPr>
    </w:p>
    <w:p w14:paraId="6F80CF22" w14:textId="77777777" w:rsidR="00BD3D65" w:rsidRPr="007D4C4E" w:rsidRDefault="00BD3D65" w:rsidP="00922A85">
      <w:pPr>
        <w:pStyle w:val="StyleAArial10ptLeft0cmCharCharCharCharCharCharCharCharCharCharCharCharCharCharCharCharCharCharCharCharCharCharCharCharCharCharCharCharCharCharCharCharCharCharCharCharChar"/>
        <w:spacing w:after="0" w:line="360" w:lineRule="auto"/>
        <w:jc w:val="both"/>
        <w:rPr>
          <w:noProof w:val="0"/>
          <w:sz w:val="20"/>
          <w:lang w:eastAsia="lv-LV"/>
        </w:rPr>
      </w:pPr>
    </w:p>
    <w:p w14:paraId="102495E5" w14:textId="3BBCDCAA" w:rsidR="00305436" w:rsidRPr="00160071" w:rsidRDefault="00EA7D9E" w:rsidP="001964E8">
      <w:pPr>
        <w:pStyle w:val="Heading3"/>
        <w:keepNext w:val="0"/>
        <w:numPr>
          <w:ilvl w:val="2"/>
          <w:numId w:val="0"/>
        </w:numPr>
        <w:tabs>
          <w:tab w:val="num" w:pos="720"/>
        </w:tabs>
        <w:spacing w:before="240"/>
        <w:rPr>
          <w:sz w:val="20"/>
          <w:szCs w:val="20"/>
        </w:rPr>
      </w:pPr>
      <w:bookmarkStart w:id="25" w:name="_Toc141858160"/>
      <w:bookmarkStart w:id="26" w:name="_Toc362006593"/>
      <w:r w:rsidRPr="00160071">
        <w:rPr>
          <w:sz w:val="20"/>
          <w:szCs w:val="20"/>
        </w:rPr>
        <w:lastRenderedPageBreak/>
        <w:t>5</w:t>
      </w:r>
      <w:r w:rsidR="00305436" w:rsidRPr="00160071">
        <w:rPr>
          <w:sz w:val="20"/>
          <w:szCs w:val="20"/>
        </w:rPr>
        <w:t>.1. Pašteces kanalizācijas tīkls</w:t>
      </w:r>
      <w:bookmarkEnd w:id="25"/>
      <w:bookmarkEnd w:id="26"/>
    </w:p>
    <w:p w14:paraId="5359B513" w14:textId="5D46EDB1" w:rsidR="008E71CB" w:rsidRPr="00160071" w:rsidRDefault="00305436" w:rsidP="001964E8">
      <w:pPr>
        <w:pStyle w:val="Heading4"/>
        <w:keepNext w:val="0"/>
        <w:numPr>
          <w:ilvl w:val="3"/>
          <w:numId w:val="0"/>
        </w:numPr>
        <w:tabs>
          <w:tab w:val="num" w:pos="284"/>
        </w:tabs>
        <w:spacing w:before="240" w:line="240" w:lineRule="auto"/>
        <w:jc w:val="left"/>
        <w:rPr>
          <w:rFonts w:cs="Arial"/>
          <w:i/>
          <w:sz w:val="20"/>
          <w:szCs w:val="20"/>
        </w:rPr>
      </w:pPr>
      <w:r w:rsidRPr="00160071">
        <w:rPr>
          <w:rFonts w:cs="Arial"/>
          <w:i/>
          <w:sz w:val="20"/>
          <w:szCs w:val="20"/>
        </w:rPr>
        <w:t xml:space="preserve">Caurules </w:t>
      </w:r>
    </w:p>
    <w:p w14:paraId="5052A099" w14:textId="04D907AD" w:rsidR="00396AE3" w:rsidRDefault="00396AE3" w:rsidP="00014E1D">
      <w:pPr>
        <w:rPr>
          <w:rFonts w:cs="Arial"/>
          <w:sz w:val="20"/>
          <w:szCs w:val="20"/>
        </w:rPr>
      </w:pPr>
      <w:r w:rsidRPr="00160071">
        <w:rPr>
          <w:rFonts w:cs="Arial"/>
          <w:sz w:val="20"/>
          <w:szCs w:val="20"/>
        </w:rPr>
        <w:t xml:space="preserve">Maģistrālie kanalizācijas tīkli </w:t>
      </w:r>
      <w:r w:rsidR="00214FFB" w:rsidRPr="00160071">
        <w:rPr>
          <w:rFonts w:cs="Arial"/>
          <w:sz w:val="20"/>
          <w:szCs w:val="20"/>
        </w:rPr>
        <w:t>paredzēti no PP (polipropilēna),</w:t>
      </w:r>
      <w:r w:rsidRPr="00160071">
        <w:rPr>
          <w:rFonts w:cs="Arial"/>
          <w:sz w:val="20"/>
          <w:szCs w:val="20"/>
        </w:rPr>
        <w:t xml:space="preserve"> gofrēta dubultsienu OD200 caurulē ar uzmavu, ieguldes klase SN8. Cauruļvadam jāatbilst LVS EN 1401 prasībām.</w:t>
      </w:r>
    </w:p>
    <w:p w14:paraId="3178D7E8" w14:textId="4316811A" w:rsidR="00DE211C" w:rsidRPr="00BD3D65" w:rsidRDefault="00DE211C" w:rsidP="00DE211C">
      <w:pPr>
        <w:spacing w:after="120"/>
        <w:ind w:firstLine="284"/>
        <w:rPr>
          <w:rFonts w:cs="Arial"/>
          <w:sz w:val="20"/>
          <w:szCs w:val="20"/>
          <w:lang w:eastAsia="en-US"/>
        </w:rPr>
      </w:pPr>
      <w:r w:rsidRPr="00BD3D65">
        <w:rPr>
          <w:rFonts w:cs="Arial"/>
          <w:sz w:val="20"/>
          <w:szCs w:val="20"/>
        </w:rPr>
        <w:t>Projektā paredzētas</w:t>
      </w:r>
      <w:r w:rsidRPr="00BD3D65">
        <w:rPr>
          <w:rFonts w:cs="Arial"/>
          <w:sz w:val="20"/>
          <w:szCs w:val="20"/>
          <w:lang w:eastAsia="en-US"/>
        </w:rPr>
        <w:t xml:space="preserve"> polietilēna caurules PE OD110 SDR17 PE200, spiediena klase PN10.</w:t>
      </w:r>
    </w:p>
    <w:p w14:paraId="1C02C629" w14:textId="36C1FFA6" w:rsidR="00DE211C" w:rsidRPr="00160071" w:rsidRDefault="00DE211C" w:rsidP="00BD3D65">
      <w:pPr>
        <w:spacing w:after="120"/>
        <w:ind w:firstLine="284"/>
        <w:rPr>
          <w:rFonts w:cs="Arial"/>
          <w:sz w:val="20"/>
          <w:szCs w:val="20"/>
        </w:rPr>
      </w:pPr>
      <w:r w:rsidRPr="00BD3D65">
        <w:rPr>
          <w:rFonts w:cs="Arial"/>
          <w:sz w:val="20"/>
          <w:szCs w:val="20"/>
        </w:rPr>
        <w:t xml:space="preserve">Vietās, kur </w:t>
      </w:r>
      <w:r w:rsidR="00BD3D65" w:rsidRPr="00BD3D65">
        <w:rPr>
          <w:rFonts w:cs="Arial"/>
          <w:sz w:val="20"/>
          <w:szCs w:val="20"/>
        </w:rPr>
        <w:t>kanalizācijas</w:t>
      </w:r>
      <w:r w:rsidRPr="00BD3D65">
        <w:rPr>
          <w:rFonts w:cs="Arial"/>
          <w:sz w:val="20"/>
          <w:szCs w:val="20"/>
        </w:rPr>
        <w:t xml:space="preserve"> cauruļvadus paredzēts izbūvēt ar beztranšejas metodi, cauruļvada materiāls jāizvēlas atbilstoši LVS EN 13244 – metināmas polietilēna caurules PE100 ar polipropilēna aizsargslāni vai PE100-RC, spiediena klase PN10.</w:t>
      </w:r>
    </w:p>
    <w:p w14:paraId="4E760F56" w14:textId="0D071C70" w:rsidR="00305436" w:rsidRPr="00160071" w:rsidRDefault="00E40B1E" w:rsidP="00014E1D">
      <w:pPr>
        <w:rPr>
          <w:rFonts w:cs="Arial"/>
          <w:sz w:val="20"/>
          <w:szCs w:val="20"/>
        </w:rPr>
      </w:pPr>
      <w:r w:rsidRPr="00160071">
        <w:rPr>
          <w:rFonts w:cs="Arial"/>
          <w:sz w:val="20"/>
          <w:szCs w:val="20"/>
        </w:rPr>
        <w:t>Kanalizācijas</w:t>
      </w:r>
      <w:r w:rsidR="00305436" w:rsidRPr="00160071">
        <w:rPr>
          <w:rFonts w:cs="Arial"/>
          <w:sz w:val="20"/>
          <w:szCs w:val="20"/>
        </w:rPr>
        <w:t xml:space="preserve"> </w:t>
      </w:r>
      <w:r w:rsidR="00BD7633">
        <w:rPr>
          <w:rFonts w:cs="Arial"/>
          <w:sz w:val="20"/>
          <w:szCs w:val="20"/>
        </w:rPr>
        <w:t>atzari</w:t>
      </w:r>
      <w:r w:rsidR="00305436" w:rsidRPr="00160071">
        <w:rPr>
          <w:rFonts w:cs="Arial"/>
          <w:sz w:val="20"/>
          <w:szCs w:val="20"/>
        </w:rPr>
        <w:t xml:space="preserve"> </w:t>
      </w:r>
      <w:r w:rsidRPr="00160071">
        <w:rPr>
          <w:rFonts w:cs="Arial"/>
          <w:sz w:val="20"/>
          <w:szCs w:val="20"/>
        </w:rPr>
        <w:t xml:space="preserve">uz īpašumiem </w:t>
      </w:r>
      <w:r w:rsidR="00305436" w:rsidRPr="00160071">
        <w:rPr>
          <w:rFonts w:cs="Arial"/>
          <w:sz w:val="20"/>
          <w:szCs w:val="20"/>
        </w:rPr>
        <w:t xml:space="preserve">paredzēti no </w:t>
      </w:r>
      <w:r w:rsidR="00160071" w:rsidRPr="00160071">
        <w:rPr>
          <w:rFonts w:cs="Arial"/>
          <w:sz w:val="20"/>
          <w:szCs w:val="20"/>
        </w:rPr>
        <w:t xml:space="preserve">PP (polipropilēna), gofrēta dubultsienu OD200 </w:t>
      </w:r>
      <w:r w:rsidR="00305436" w:rsidRPr="00160071">
        <w:rPr>
          <w:rFonts w:cs="Arial"/>
          <w:sz w:val="20"/>
          <w:szCs w:val="20"/>
        </w:rPr>
        <w:t>caurulēm ar uzmavu, ieguldes klase SN8. Cauruļvadam jāatbilst LVS EN 1401 prasībām.</w:t>
      </w:r>
    </w:p>
    <w:p w14:paraId="22373FBE" w14:textId="77777777" w:rsidR="00305436" w:rsidRPr="00160071" w:rsidRDefault="00305436" w:rsidP="00014E1D">
      <w:pPr>
        <w:rPr>
          <w:rFonts w:cs="Arial"/>
          <w:sz w:val="20"/>
          <w:szCs w:val="20"/>
        </w:rPr>
      </w:pPr>
      <w:r w:rsidRPr="00160071">
        <w:rPr>
          <w:rFonts w:cs="Arial"/>
          <w:sz w:val="20"/>
          <w:szCs w:val="20"/>
        </w:rPr>
        <w:t xml:space="preserve">Tranšejas jāaizber ar zemi, kas nesatur organiskas vielas, tāpat arī aizberamā zeme nedrīkst būt slapja. </w:t>
      </w:r>
    </w:p>
    <w:p w14:paraId="366968E1" w14:textId="5DAAF8B3" w:rsidR="00EC03CA" w:rsidRPr="00160071" w:rsidRDefault="00305436" w:rsidP="00EC03CA">
      <w:pPr>
        <w:tabs>
          <w:tab w:val="num" w:pos="540"/>
          <w:tab w:val="num" w:pos="2160"/>
        </w:tabs>
        <w:rPr>
          <w:rFonts w:cs="Arial"/>
          <w:sz w:val="20"/>
          <w:szCs w:val="20"/>
        </w:rPr>
      </w:pPr>
      <w:r w:rsidRPr="00160071">
        <w:rPr>
          <w:rFonts w:cs="Arial"/>
          <w:sz w:val="20"/>
          <w:szCs w:val="20"/>
        </w:rPr>
        <w:t>Materiāls saskaņā ar pasūtītāja prasībām, precizēt pirms būvniecības uzsākšanas.</w:t>
      </w:r>
      <w:r w:rsidR="00EC03CA" w:rsidRPr="00160071">
        <w:rPr>
          <w:rFonts w:cs="Arial"/>
          <w:sz w:val="20"/>
          <w:szCs w:val="20"/>
        </w:rPr>
        <w:t xml:space="preserve"> </w:t>
      </w:r>
      <w:r w:rsidR="00BD7633">
        <w:rPr>
          <w:rFonts w:cs="Arial"/>
          <w:sz w:val="20"/>
          <w:szCs w:val="20"/>
        </w:rPr>
        <w:t>Atzarus</w:t>
      </w:r>
      <w:r w:rsidR="00EC03CA" w:rsidRPr="00160071">
        <w:rPr>
          <w:rFonts w:cs="Arial"/>
          <w:sz w:val="20"/>
          <w:szCs w:val="20"/>
        </w:rPr>
        <w:t xml:space="preserve"> noslēgt ar gala noslēgu. </w:t>
      </w:r>
    </w:p>
    <w:p w14:paraId="3C952C46" w14:textId="72767A4A" w:rsidR="00305436" w:rsidRPr="00160071" w:rsidRDefault="00EC03CA" w:rsidP="00EC03CA">
      <w:pPr>
        <w:tabs>
          <w:tab w:val="num" w:pos="540"/>
          <w:tab w:val="num" w:pos="2160"/>
        </w:tabs>
        <w:rPr>
          <w:rFonts w:cs="Arial"/>
          <w:sz w:val="20"/>
          <w:szCs w:val="20"/>
        </w:rPr>
      </w:pPr>
      <w:r w:rsidRPr="00160071">
        <w:rPr>
          <w:rFonts w:cs="Arial"/>
          <w:sz w:val="20"/>
          <w:szCs w:val="20"/>
        </w:rPr>
        <w:t>Pirms nodošanas ekspluatācijā jāveic kanalizācijas vadu skalošana un CCTV inspekcija.</w:t>
      </w:r>
    </w:p>
    <w:p w14:paraId="785DED4A" w14:textId="77777777" w:rsidR="007D4C4E" w:rsidRDefault="007D4C4E" w:rsidP="00160071">
      <w:pPr>
        <w:pStyle w:val="BodyText"/>
        <w:spacing w:after="0"/>
        <w:jc w:val="left"/>
        <w:rPr>
          <w:rFonts w:eastAsia="Calibri" w:cs="Arial"/>
          <w:b/>
          <w:i/>
          <w:sz w:val="20"/>
          <w:szCs w:val="20"/>
          <w:lang w:eastAsia="en-US"/>
        </w:rPr>
      </w:pPr>
    </w:p>
    <w:p w14:paraId="6D6E0E63" w14:textId="6CAA9D78" w:rsidR="00305436" w:rsidRPr="00160071" w:rsidRDefault="00214FFB" w:rsidP="00160071">
      <w:pPr>
        <w:pStyle w:val="BodyText"/>
        <w:spacing w:after="0"/>
        <w:jc w:val="left"/>
        <w:rPr>
          <w:rFonts w:eastAsia="Calibri" w:cs="Arial"/>
          <w:b/>
          <w:i/>
          <w:sz w:val="20"/>
          <w:szCs w:val="20"/>
          <w:lang w:eastAsia="en-US"/>
        </w:rPr>
      </w:pPr>
      <w:r w:rsidRPr="00160071">
        <w:rPr>
          <w:rFonts w:eastAsia="Calibri" w:cs="Arial"/>
          <w:b/>
          <w:i/>
          <w:sz w:val="20"/>
          <w:szCs w:val="20"/>
          <w:lang w:eastAsia="en-US"/>
        </w:rPr>
        <w:t>Kanalizācijas skata</w:t>
      </w:r>
      <w:r w:rsidR="00305436" w:rsidRPr="00160071">
        <w:rPr>
          <w:rFonts w:eastAsia="Calibri" w:cs="Arial"/>
          <w:b/>
          <w:i/>
          <w:sz w:val="20"/>
          <w:szCs w:val="20"/>
          <w:lang w:eastAsia="en-US"/>
        </w:rPr>
        <w:t>kas</w:t>
      </w:r>
    </w:p>
    <w:p w14:paraId="29713EB9" w14:textId="479011D9" w:rsidR="00615306" w:rsidRPr="00160071" w:rsidRDefault="00780BFF" w:rsidP="00160071">
      <w:pPr>
        <w:rPr>
          <w:rFonts w:cs="Arial"/>
          <w:sz w:val="20"/>
          <w:szCs w:val="20"/>
        </w:rPr>
      </w:pPr>
      <w:r w:rsidRPr="00160071">
        <w:rPr>
          <w:rFonts w:cs="Arial"/>
          <w:sz w:val="20"/>
          <w:szCs w:val="20"/>
        </w:rPr>
        <w:t>Projektā paredzētas saliekamās polipropilē</w:t>
      </w:r>
      <w:r w:rsidR="0077000C" w:rsidRPr="00160071">
        <w:rPr>
          <w:rFonts w:cs="Arial"/>
          <w:sz w:val="20"/>
          <w:szCs w:val="20"/>
        </w:rPr>
        <w:t>na (PP) skatakas DN/ID600</w:t>
      </w:r>
      <w:r w:rsidRPr="00160071">
        <w:rPr>
          <w:rFonts w:cs="Arial"/>
          <w:sz w:val="20"/>
          <w:szCs w:val="20"/>
        </w:rPr>
        <w:t xml:space="preserve"> pašenkurojošas ar horizontālo un vertikālo ribojumu.</w:t>
      </w:r>
      <w:r w:rsidR="00615306" w:rsidRPr="00160071">
        <w:rPr>
          <w:rFonts w:cs="Arial"/>
          <w:sz w:val="20"/>
          <w:szCs w:val="20"/>
        </w:rPr>
        <w:t xml:space="preserve"> Atbilstoši standartam LVS EN13598-2 prasībām.</w:t>
      </w:r>
    </w:p>
    <w:p w14:paraId="28F91798" w14:textId="77777777" w:rsidR="00780BFF" w:rsidRPr="00160071" w:rsidRDefault="00780BFF" w:rsidP="00014E1D">
      <w:pPr>
        <w:rPr>
          <w:rFonts w:cs="Arial"/>
          <w:sz w:val="20"/>
          <w:szCs w:val="20"/>
        </w:rPr>
      </w:pPr>
      <w:r w:rsidRPr="00160071">
        <w:rPr>
          <w:rFonts w:cs="Arial"/>
          <w:sz w:val="20"/>
          <w:szCs w:val="20"/>
        </w:rPr>
        <w:t>Akām jāatbilst sekojošām prasībām:</w:t>
      </w:r>
    </w:p>
    <w:p w14:paraId="770AF892" w14:textId="77777777" w:rsidR="00780BFF" w:rsidRPr="00160071" w:rsidRDefault="00780BFF" w:rsidP="00014E1D">
      <w:pPr>
        <w:rPr>
          <w:rFonts w:cs="Arial"/>
          <w:sz w:val="20"/>
          <w:szCs w:val="20"/>
        </w:rPr>
      </w:pPr>
      <w:r w:rsidRPr="00160071">
        <w:rPr>
          <w:rFonts w:cs="Arial"/>
          <w:sz w:val="20"/>
          <w:szCs w:val="20"/>
        </w:rPr>
        <w:t>- Ražošanas procesā jābūt izmantotam 100% pirmreizējam polipropilēnam (PP);</w:t>
      </w:r>
    </w:p>
    <w:p w14:paraId="7AEEF322" w14:textId="77777777" w:rsidR="00780BFF" w:rsidRPr="00160071" w:rsidRDefault="00780BFF" w:rsidP="00014E1D">
      <w:pPr>
        <w:rPr>
          <w:rFonts w:cs="Arial"/>
          <w:sz w:val="20"/>
          <w:szCs w:val="20"/>
        </w:rPr>
      </w:pPr>
      <w:r w:rsidRPr="00160071">
        <w:rPr>
          <w:rFonts w:cs="Arial"/>
          <w:sz w:val="20"/>
          <w:szCs w:val="20"/>
        </w:rPr>
        <w:t>- Teknēm ir jābūt rūpnieciski izformētām, monolītām ar 100% pildījumu attiecībā pret izejošo cauruļvadu diametru akā;</w:t>
      </w:r>
    </w:p>
    <w:p w14:paraId="3BF24BC6" w14:textId="6E4AAF89" w:rsidR="00780BFF" w:rsidRPr="00160071" w:rsidRDefault="00780BFF" w:rsidP="00014E1D">
      <w:pPr>
        <w:rPr>
          <w:rFonts w:cs="Arial"/>
          <w:sz w:val="20"/>
          <w:szCs w:val="20"/>
        </w:rPr>
      </w:pPr>
      <w:r w:rsidRPr="00160071">
        <w:rPr>
          <w:rFonts w:cs="Arial"/>
          <w:sz w:val="20"/>
          <w:szCs w:val="20"/>
        </w:rPr>
        <w:t>- Visiem pievienojumiem ir jābūt elastīgiem 7,5⁰ visos virzienos</w:t>
      </w:r>
      <w:r w:rsidR="00647D94">
        <w:rPr>
          <w:rFonts w:cs="Arial"/>
          <w:sz w:val="20"/>
          <w:szCs w:val="20"/>
        </w:rPr>
        <w:t>.</w:t>
      </w:r>
    </w:p>
    <w:p w14:paraId="5951BE79" w14:textId="77777777" w:rsidR="00780BFF" w:rsidRPr="00160071" w:rsidRDefault="00780BFF" w:rsidP="00014E1D">
      <w:pPr>
        <w:rPr>
          <w:rFonts w:cs="Arial"/>
          <w:sz w:val="20"/>
          <w:szCs w:val="20"/>
        </w:rPr>
      </w:pPr>
      <w:r w:rsidRPr="00160071">
        <w:rPr>
          <w:rFonts w:cs="Arial"/>
          <w:sz w:val="20"/>
          <w:szCs w:val="20"/>
        </w:rPr>
        <w:t>- Skataku kaļamā ķeta vākiem ir jābūt D400 klases ar minimālo atvērumu 605mm, sertifikācijai LVS EN 124 uz izstrādājuma.</w:t>
      </w:r>
    </w:p>
    <w:p w14:paraId="3005161A" w14:textId="150825EE" w:rsidR="00780BFF" w:rsidRPr="007D4C4E" w:rsidRDefault="00780BFF" w:rsidP="00014E1D">
      <w:pPr>
        <w:rPr>
          <w:rFonts w:cs="Arial"/>
          <w:sz w:val="20"/>
          <w:szCs w:val="20"/>
        </w:rPr>
      </w:pPr>
      <w:r w:rsidRPr="007D4C4E">
        <w:rPr>
          <w:rFonts w:cs="Arial"/>
          <w:sz w:val="20"/>
          <w:szCs w:val="20"/>
        </w:rPr>
        <w:t>- Skataku vākiem ir jābūt montētiem uz armēta dzelz</w:t>
      </w:r>
      <w:r w:rsidR="00214FFB" w:rsidRPr="007D4C4E">
        <w:rPr>
          <w:rFonts w:cs="Arial"/>
          <w:sz w:val="20"/>
          <w:szCs w:val="20"/>
        </w:rPr>
        <w:t>s</w:t>
      </w:r>
      <w:r w:rsidRPr="007D4C4E">
        <w:rPr>
          <w:rFonts w:cs="Arial"/>
          <w:sz w:val="20"/>
          <w:szCs w:val="20"/>
        </w:rPr>
        <w:t>betona slodzi kliedējoša atbalsta gredzena no C50/60 markas betona ar vertikālās augstuma regulācijas iespēju.</w:t>
      </w:r>
    </w:p>
    <w:p w14:paraId="7870E895" w14:textId="3EA2DCF1" w:rsidR="00C459DF" w:rsidRPr="007D4C4E" w:rsidRDefault="00305436" w:rsidP="00EF06FB">
      <w:pPr>
        <w:rPr>
          <w:rFonts w:cs="Arial"/>
          <w:sz w:val="20"/>
          <w:szCs w:val="20"/>
        </w:rPr>
      </w:pPr>
      <w:r w:rsidRPr="007D4C4E">
        <w:rPr>
          <w:rFonts w:cs="Arial"/>
          <w:sz w:val="20"/>
          <w:szCs w:val="20"/>
        </w:rPr>
        <w:t>Aku vāku nestspējas slodze braucamā daļā - 40tn, bet zaļajā zonā 25tn.</w:t>
      </w:r>
      <w:r w:rsidR="007D4C4E" w:rsidRPr="007D4C4E">
        <w:rPr>
          <w:rFonts w:cs="Arial"/>
          <w:sz w:val="20"/>
          <w:szCs w:val="20"/>
        </w:rPr>
        <w:t xml:space="preserve"> Zaļajā zonā izbūvēt stacionāra tipa vāku.</w:t>
      </w:r>
    </w:p>
    <w:p w14:paraId="5E6B2321" w14:textId="5A1AC8C8" w:rsidR="00C3233C" w:rsidRPr="00F50A3B" w:rsidRDefault="00EA7D9E" w:rsidP="001964E8">
      <w:pPr>
        <w:pStyle w:val="Heading3"/>
        <w:keepNext w:val="0"/>
        <w:numPr>
          <w:ilvl w:val="2"/>
          <w:numId w:val="0"/>
        </w:numPr>
        <w:tabs>
          <w:tab w:val="num" w:pos="720"/>
        </w:tabs>
        <w:spacing w:before="240"/>
        <w:rPr>
          <w:sz w:val="20"/>
          <w:szCs w:val="20"/>
        </w:rPr>
      </w:pPr>
      <w:bookmarkStart w:id="27" w:name="_Toc141858159"/>
      <w:bookmarkStart w:id="28" w:name="_Toc371934199"/>
      <w:r w:rsidRPr="00F50A3B">
        <w:rPr>
          <w:sz w:val="20"/>
          <w:szCs w:val="20"/>
        </w:rPr>
        <w:t>5</w:t>
      </w:r>
      <w:r w:rsidR="00922A85" w:rsidRPr="00F50A3B">
        <w:rPr>
          <w:sz w:val="20"/>
          <w:szCs w:val="20"/>
        </w:rPr>
        <w:t>.4</w:t>
      </w:r>
      <w:r w:rsidR="00C3233C" w:rsidRPr="00F50A3B">
        <w:rPr>
          <w:sz w:val="20"/>
          <w:szCs w:val="20"/>
        </w:rPr>
        <w:t>. Ūdensvad</w:t>
      </w:r>
      <w:bookmarkEnd w:id="27"/>
      <w:bookmarkEnd w:id="28"/>
      <w:r w:rsidR="00615306" w:rsidRPr="00F50A3B">
        <w:rPr>
          <w:sz w:val="20"/>
          <w:szCs w:val="20"/>
        </w:rPr>
        <w:t>a tīkls</w:t>
      </w:r>
    </w:p>
    <w:p w14:paraId="4F2F94BC" w14:textId="77777777" w:rsidR="00C3233C" w:rsidRPr="00F50A3B" w:rsidRDefault="00295D64" w:rsidP="001964E8">
      <w:pPr>
        <w:pStyle w:val="Heading4"/>
        <w:keepNext w:val="0"/>
        <w:numPr>
          <w:ilvl w:val="3"/>
          <w:numId w:val="0"/>
        </w:numPr>
        <w:tabs>
          <w:tab w:val="num" w:pos="284"/>
        </w:tabs>
        <w:spacing w:before="240" w:after="120" w:line="240" w:lineRule="auto"/>
        <w:jc w:val="left"/>
        <w:rPr>
          <w:rFonts w:cs="Arial"/>
          <w:i/>
          <w:sz w:val="20"/>
          <w:szCs w:val="20"/>
        </w:rPr>
      </w:pPr>
      <w:r w:rsidRPr="00F50A3B">
        <w:rPr>
          <w:rFonts w:cs="Arial"/>
          <w:i/>
          <w:sz w:val="20"/>
          <w:szCs w:val="20"/>
        </w:rPr>
        <w:t>Ūdensvada c</w:t>
      </w:r>
      <w:r w:rsidR="00C3233C" w:rsidRPr="00F50A3B">
        <w:rPr>
          <w:rFonts w:cs="Arial"/>
          <w:i/>
          <w:sz w:val="20"/>
          <w:szCs w:val="20"/>
        </w:rPr>
        <w:t>aurules</w:t>
      </w:r>
    </w:p>
    <w:p w14:paraId="6F69D1C7" w14:textId="37F6D392" w:rsidR="00C3233C" w:rsidRDefault="00C3233C" w:rsidP="001964E8">
      <w:pPr>
        <w:rPr>
          <w:rFonts w:cs="Arial"/>
          <w:sz w:val="20"/>
          <w:szCs w:val="20"/>
        </w:rPr>
      </w:pPr>
      <w:r w:rsidRPr="00F50A3B">
        <w:rPr>
          <w:rFonts w:cs="Arial"/>
          <w:sz w:val="20"/>
          <w:szCs w:val="20"/>
        </w:rPr>
        <w:t xml:space="preserve">Projektā </w:t>
      </w:r>
      <w:r w:rsidR="00F50A3B" w:rsidRPr="00F50A3B">
        <w:rPr>
          <w:rFonts w:cs="Arial"/>
          <w:sz w:val="20"/>
          <w:szCs w:val="20"/>
        </w:rPr>
        <w:t>maģistrālo cauruļvads paredzēt</w:t>
      </w:r>
      <w:r w:rsidRPr="00F50A3B">
        <w:rPr>
          <w:rFonts w:cs="Arial"/>
          <w:sz w:val="20"/>
          <w:szCs w:val="20"/>
        </w:rPr>
        <w:t>s</w:t>
      </w:r>
      <w:r w:rsidRPr="00F50A3B">
        <w:rPr>
          <w:rFonts w:cs="Arial"/>
          <w:sz w:val="20"/>
          <w:szCs w:val="20"/>
          <w:lang w:eastAsia="en-US"/>
        </w:rPr>
        <w:t xml:space="preserve"> </w:t>
      </w:r>
      <w:r w:rsidR="00F50A3B" w:rsidRPr="00F50A3B">
        <w:rPr>
          <w:rFonts w:cs="Arial"/>
          <w:sz w:val="20"/>
          <w:szCs w:val="20"/>
          <w:lang w:eastAsia="en-US"/>
        </w:rPr>
        <w:t xml:space="preserve">no </w:t>
      </w:r>
      <w:r w:rsidRPr="00F50A3B">
        <w:rPr>
          <w:rFonts w:cs="Arial"/>
          <w:sz w:val="20"/>
          <w:szCs w:val="20"/>
          <w:lang w:eastAsia="en-US"/>
        </w:rPr>
        <w:t xml:space="preserve">polietilēna caurules </w:t>
      </w:r>
      <w:r w:rsidR="001303ED" w:rsidRPr="00F50A3B">
        <w:rPr>
          <w:rFonts w:cs="Arial"/>
          <w:sz w:val="20"/>
          <w:szCs w:val="20"/>
          <w:lang w:eastAsia="en-US"/>
        </w:rPr>
        <w:t xml:space="preserve">PE100-RC </w:t>
      </w:r>
      <w:r w:rsidRPr="00F50A3B">
        <w:rPr>
          <w:rFonts w:cs="Arial"/>
          <w:sz w:val="20"/>
          <w:szCs w:val="20"/>
          <w:lang w:eastAsia="en-US"/>
        </w:rPr>
        <w:t>SDR17</w:t>
      </w:r>
      <w:r w:rsidR="00167D49" w:rsidRPr="00F50A3B">
        <w:rPr>
          <w:rFonts w:cs="Arial"/>
          <w:sz w:val="20"/>
          <w:szCs w:val="20"/>
          <w:lang w:eastAsia="en-US"/>
        </w:rPr>
        <w:t xml:space="preserve"> OD110</w:t>
      </w:r>
      <w:r w:rsidRPr="00F50A3B">
        <w:rPr>
          <w:rFonts w:cs="Arial"/>
          <w:sz w:val="20"/>
          <w:szCs w:val="20"/>
          <w:lang w:eastAsia="en-US"/>
        </w:rPr>
        <w:t xml:space="preserve">, spiediena klase PN10. </w:t>
      </w:r>
      <w:r w:rsidR="001303ED" w:rsidRPr="00F50A3B">
        <w:rPr>
          <w:rFonts w:cs="Arial"/>
          <w:sz w:val="20"/>
          <w:szCs w:val="20"/>
          <w:lang w:eastAsia="en-US"/>
        </w:rPr>
        <w:t>Perspektīvie a</w:t>
      </w:r>
      <w:r w:rsidR="00117355" w:rsidRPr="00F50A3B">
        <w:rPr>
          <w:rFonts w:cs="Arial"/>
          <w:sz w:val="20"/>
          <w:szCs w:val="20"/>
          <w:lang w:eastAsia="en-US"/>
        </w:rPr>
        <w:t xml:space="preserve">tzari </w:t>
      </w:r>
      <w:r w:rsidRPr="00F50A3B">
        <w:rPr>
          <w:rFonts w:cs="Arial"/>
          <w:sz w:val="20"/>
          <w:szCs w:val="20"/>
          <w:lang w:eastAsia="en-US"/>
        </w:rPr>
        <w:t>OD</w:t>
      </w:r>
      <w:r w:rsidR="00647D94" w:rsidRPr="00F50A3B">
        <w:rPr>
          <w:rFonts w:cs="Arial"/>
          <w:sz w:val="20"/>
          <w:szCs w:val="20"/>
          <w:lang w:eastAsia="en-US"/>
        </w:rPr>
        <w:t>110</w:t>
      </w:r>
      <w:r w:rsidR="008B5850" w:rsidRPr="00F50A3B">
        <w:rPr>
          <w:rFonts w:cs="Arial"/>
          <w:sz w:val="20"/>
          <w:szCs w:val="20"/>
          <w:lang w:eastAsia="en-US"/>
        </w:rPr>
        <w:t xml:space="preserve"> PN10</w:t>
      </w:r>
      <w:r w:rsidRPr="00F50A3B">
        <w:rPr>
          <w:rFonts w:cs="Arial"/>
          <w:sz w:val="20"/>
          <w:szCs w:val="20"/>
          <w:lang w:eastAsia="en-US"/>
        </w:rPr>
        <w:t>.</w:t>
      </w:r>
      <w:r w:rsidR="00117355" w:rsidRPr="00F50A3B">
        <w:rPr>
          <w:rFonts w:cs="Arial"/>
          <w:sz w:val="20"/>
          <w:szCs w:val="20"/>
        </w:rPr>
        <w:t xml:space="preserve"> Ūdensapgādes cauruļvadiem jāatbilst standartam LVS EN 12201-2. </w:t>
      </w:r>
    </w:p>
    <w:p w14:paraId="0B15718C" w14:textId="77777777" w:rsidR="00DE211C" w:rsidRPr="00922A85" w:rsidRDefault="00DE211C" w:rsidP="00DE211C">
      <w:pPr>
        <w:spacing w:after="120"/>
        <w:ind w:firstLine="284"/>
        <w:rPr>
          <w:rFonts w:cs="Arial"/>
          <w:sz w:val="20"/>
          <w:szCs w:val="20"/>
        </w:rPr>
      </w:pPr>
      <w:r w:rsidRPr="00922A85">
        <w:rPr>
          <w:rFonts w:cs="Arial"/>
          <w:sz w:val="20"/>
          <w:szCs w:val="20"/>
        </w:rPr>
        <w:t>Vietās, kur ūdensapgādes cauruļvadus paredzēts izbūvēt ar beztranšejas metodi, cauruļvada materiāls jāizvēlas atbilstoši LVS EN 13244 – metināmas polietilēna caurules PE100 ar polipropilēna aizsargslāni vai PE100-RC, spiediena klase PN10.</w:t>
      </w:r>
    </w:p>
    <w:p w14:paraId="773B597F" w14:textId="77777777" w:rsidR="00DE211C" w:rsidRPr="00F50A3B" w:rsidRDefault="00DE211C" w:rsidP="001964E8">
      <w:pPr>
        <w:rPr>
          <w:rFonts w:cs="Arial"/>
          <w:sz w:val="20"/>
          <w:szCs w:val="20"/>
        </w:rPr>
      </w:pPr>
    </w:p>
    <w:p w14:paraId="594B4A33" w14:textId="77777777" w:rsidR="00117355" w:rsidRPr="007D4C4E" w:rsidRDefault="00C3233C" w:rsidP="001964E8">
      <w:pPr>
        <w:rPr>
          <w:rFonts w:cs="Arial"/>
          <w:sz w:val="20"/>
          <w:szCs w:val="20"/>
        </w:rPr>
      </w:pPr>
      <w:r w:rsidRPr="007D4C4E">
        <w:rPr>
          <w:rFonts w:cs="Arial"/>
          <w:sz w:val="20"/>
          <w:szCs w:val="20"/>
        </w:rPr>
        <w:t>Ūdensvada izbūve veicama saskaņā ar tipveida rasējumu un cauruļu ražotāja instrukcijām. PE cauruļu metināšanu veikt saskaņā ar ražotāja instrukcijām. Pirms nodošanas ekspluatācijā jāveic cauruļvada dezinficēšana un hidrauliska pārbaude atbilstoši LVS EN 805:2001 prasībām. Cauruļu un fasondaļu transportēšana, uzglabāšana un montāža atbilstoši izgatavotājfirmas prasībām un atbilstoši Latvijas normām.</w:t>
      </w:r>
      <w:r w:rsidR="00117355" w:rsidRPr="007D4C4E">
        <w:rPr>
          <w:rFonts w:cs="Arial"/>
          <w:sz w:val="20"/>
          <w:szCs w:val="20"/>
        </w:rPr>
        <w:t xml:space="preserve"> </w:t>
      </w:r>
    </w:p>
    <w:p w14:paraId="122AA740" w14:textId="6D7A440A" w:rsidR="00F50A3B" w:rsidRDefault="00F50A3B" w:rsidP="001964E8">
      <w:pPr>
        <w:rPr>
          <w:rFonts w:cs="Arial"/>
          <w:sz w:val="20"/>
          <w:szCs w:val="20"/>
        </w:rPr>
      </w:pPr>
      <w:r>
        <w:rPr>
          <w:rFonts w:cs="Arial"/>
          <w:sz w:val="20"/>
          <w:szCs w:val="20"/>
        </w:rPr>
        <w:t>Maģistrālā cauruļvada izbūve paredzēta ar beztranšejas metodi.</w:t>
      </w:r>
    </w:p>
    <w:p w14:paraId="524673DD" w14:textId="09A19E24" w:rsidR="00C3233C" w:rsidRPr="00335833" w:rsidRDefault="00F50A3B" w:rsidP="001964E8">
      <w:pPr>
        <w:rPr>
          <w:rFonts w:cs="Arial"/>
          <w:sz w:val="20"/>
          <w:szCs w:val="20"/>
        </w:rPr>
      </w:pPr>
      <w:r>
        <w:rPr>
          <w:rFonts w:cs="Arial"/>
          <w:sz w:val="20"/>
          <w:szCs w:val="20"/>
        </w:rPr>
        <w:t xml:space="preserve">Perspektīvos ūdensvada atzarus/ pievadus paredzēts izbūvēt </w:t>
      </w:r>
      <w:r w:rsidR="005D7135" w:rsidRPr="00335833">
        <w:rPr>
          <w:rFonts w:cs="Arial"/>
          <w:sz w:val="20"/>
          <w:szCs w:val="20"/>
        </w:rPr>
        <w:t>ar atklāto tranšejas metodi, tranšeja</w:t>
      </w:r>
      <w:r w:rsidR="00C3233C" w:rsidRPr="00335833">
        <w:rPr>
          <w:rFonts w:cs="Arial"/>
          <w:sz w:val="20"/>
          <w:szCs w:val="20"/>
        </w:rPr>
        <w:t xml:space="preserve"> jāaizber ar zemi, kas nesatur organiskas vielas, tāpat arī aizberamā zeme nedrīkst būt slapja. </w:t>
      </w:r>
    </w:p>
    <w:p w14:paraId="5C5FB9EB" w14:textId="77777777" w:rsidR="00C3233C" w:rsidRPr="007D4C4E" w:rsidRDefault="00295D64" w:rsidP="0079313B">
      <w:pPr>
        <w:pStyle w:val="Heading4"/>
        <w:keepNext w:val="0"/>
        <w:numPr>
          <w:ilvl w:val="3"/>
          <w:numId w:val="0"/>
        </w:numPr>
        <w:tabs>
          <w:tab w:val="num" w:pos="284"/>
        </w:tabs>
        <w:spacing w:before="240"/>
        <w:jc w:val="left"/>
        <w:rPr>
          <w:rFonts w:cs="Arial"/>
          <w:i/>
          <w:sz w:val="20"/>
          <w:szCs w:val="20"/>
        </w:rPr>
      </w:pPr>
      <w:r w:rsidRPr="007D4C4E">
        <w:rPr>
          <w:rFonts w:cs="Arial"/>
          <w:i/>
          <w:sz w:val="20"/>
          <w:szCs w:val="20"/>
        </w:rPr>
        <w:t>Ūdensvada a</w:t>
      </w:r>
      <w:r w:rsidR="00C3233C" w:rsidRPr="007D4C4E">
        <w:rPr>
          <w:rFonts w:cs="Arial"/>
          <w:i/>
          <w:sz w:val="20"/>
          <w:szCs w:val="20"/>
        </w:rPr>
        <w:t>rmatūra</w:t>
      </w:r>
    </w:p>
    <w:p w14:paraId="5F6C4203" w14:textId="6095BCCF" w:rsidR="00C3233C" w:rsidRPr="007D4C4E" w:rsidRDefault="00C3233C" w:rsidP="001964E8">
      <w:pPr>
        <w:rPr>
          <w:rFonts w:cs="Arial"/>
          <w:sz w:val="20"/>
          <w:szCs w:val="20"/>
        </w:rPr>
      </w:pPr>
      <w:r w:rsidRPr="007D4C4E">
        <w:rPr>
          <w:rFonts w:cs="Arial"/>
          <w:sz w:val="20"/>
          <w:szCs w:val="20"/>
        </w:rPr>
        <w:t xml:space="preserve">Ūdensvada aizbīdņi izbūvējami kā pazemes mezglu konstrukcijas. Noslēgarmatūrai un atloku veidgabaliem jābūt ar kaļamā ķeta korpusu, ķīļveida ar elastīgu blīvējumu un pārklātai ar pulverkrāsojumu. Paredzēts uzstādīt tikai rūpnieciski izgatavotus, augstas kvalitātes aizbīdņus, kuru ražošanas prasības un prasības attiecībā uz pielietojamajiem materiāliem atbilst LVS vai atbilstošiem ES, BS, DIN vai ISO normatīviem. </w:t>
      </w:r>
    </w:p>
    <w:p w14:paraId="572D5E88" w14:textId="77777777" w:rsidR="00C3233C" w:rsidRPr="007D4C4E" w:rsidRDefault="00C3233C" w:rsidP="001964E8">
      <w:pPr>
        <w:rPr>
          <w:rFonts w:cs="Arial"/>
          <w:sz w:val="20"/>
          <w:szCs w:val="20"/>
        </w:rPr>
      </w:pPr>
      <w:r w:rsidRPr="007D4C4E">
        <w:rPr>
          <w:rFonts w:cs="Arial"/>
          <w:sz w:val="20"/>
          <w:szCs w:val="20"/>
        </w:rPr>
        <w:t>Visai ūdensvada armatūrai jāatbilst spiediena klasei PN16. Veidgabalu ārējai pretkorozijas izolācijai jābūt ne mazākai kā 400g/m2.</w:t>
      </w:r>
    </w:p>
    <w:p w14:paraId="168A3E20" w14:textId="7BA4B26D" w:rsidR="00C3233C" w:rsidRPr="00774D5F" w:rsidRDefault="00995370" w:rsidP="00995370">
      <w:pPr>
        <w:rPr>
          <w:rFonts w:cs="Arial"/>
          <w:sz w:val="20"/>
          <w:szCs w:val="20"/>
          <w:highlight w:val="yellow"/>
        </w:rPr>
      </w:pPr>
      <w:r w:rsidRPr="007D4C4E">
        <w:rPr>
          <w:rFonts w:cs="Arial"/>
          <w:sz w:val="20"/>
          <w:szCs w:val="20"/>
        </w:rPr>
        <w:t>Ūdensvada pievadi paredzēti p</w:t>
      </w:r>
      <w:r w:rsidR="00C3233C" w:rsidRPr="007D4C4E">
        <w:rPr>
          <w:rFonts w:cs="Arial"/>
          <w:sz w:val="20"/>
          <w:szCs w:val="20"/>
        </w:rPr>
        <w:t>azemes tipa aizbī</w:t>
      </w:r>
      <w:r w:rsidR="007D4C4E" w:rsidRPr="007D4C4E">
        <w:rPr>
          <w:rFonts w:cs="Arial"/>
          <w:sz w:val="20"/>
          <w:szCs w:val="20"/>
        </w:rPr>
        <w:t>dni</w:t>
      </w:r>
      <w:r w:rsidR="00C3233C" w:rsidRPr="007D4C4E">
        <w:rPr>
          <w:rFonts w:cs="Arial"/>
          <w:sz w:val="20"/>
          <w:szCs w:val="20"/>
        </w:rPr>
        <w:t>. Pazemes mezgli izbūvējami no PE elektometināmiem veidgabaliem. Teleskopiskā kāta savienojumam ar aizbīdni jābūt četrkantīgam, fiksētam ar nerūsējošo fiksācijas šķelttapu. Pazemes ventīļa kapes minimālais diametrs D160.</w:t>
      </w:r>
    </w:p>
    <w:p w14:paraId="5C8593E1" w14:textId="6B7FE5C7" w:rsidR="00417529" w:rsidRPr="007D4C4E" w:rsidRDefault="00C3233C" w:rsidP="00E91109">
      <w:pPr>
        <w:tabs>
          <w:tab w:val="num" w:pos="540"/>
          <w:tab w:val="num" w:pos="2160"/>
        </w:tabs>
        <w:rPr>
          <w:rFonts w:cs="Arial"/>
          <w:sz w:val="20"/>
          <w:szCs w:val="20"/>
        </w:rPr>
      </w:pPr>
      <w:r w:rsidRPr="007D4C4E">
        <w:rPr>
          <w:rFonts w:cs="Arial"/>
          <w:sz w:val="20"/>
          <w:szCs w:val="20"/>
        </w:rPr>
        <w:t>Zem veidgaba</w:t>
      </w:r>
      <w:r w:rsidR="00E333F3" w:rsidRPr="007D4C4E">
        <w:rPr>
          <w:rFonts w:cs="Arial"/>
          <w:sz w:val="20"/>
          <w:szCs w:val="20"/>
        </w:rPr>
        <w:t xml:space="preserve">liem (aizbīdņiem, trejgabaliem </w:t>
      </w:r>
      <w:r w:rsidRPr="007D4C4E">
        <w:rPr>
          <w:rFonts w:cs="Arial"/>
          <w:sz w:val="20"/>
          <w:szCs w:val="20"/>
        </w:rPr>
        <w:t xml:space="preserve">utt.) nepieciešams uzstādīt betona balstus (betona klase ne mazāka kā </w:t>
      </w:r>
      <w:r w:rsidR="00295D64" w:rsidRPr="007D4C4E">
        <w:rPr>
          <w:rFonts w:cs="Arial"/>
          <w:sz w:val="20"/>
          <w:szCs w:val="20"/>
        </w:rPr>
        <w:t>C</w:t>
      </w:r>
      <w:r w:rsidR="00E333F3" w:rsidRPr="007D4C4E">
        <w:rPr>
          <w:rFonts w:cs="Arial"/>
          <w:sz w:val="20"/>
          <w:szCs w:val="20"/>
        </w:rPr>
        <w:t>16</w:t>
      </w:r>
      <w:r w:rsidR="00295D64" w:rsidRPr="007D4C4E">
        <w:rPr>
          <w:rFonts w:cs="Arial"/>
          <w:sz w:val="20"/>
          <w:szCs w:val="20"/>
        </w:rPr>
        <w:t>/2</w:t>
      </w:r>
      <w:r w:rsidR="00E333F3" w:rsidRPr="007D4C4E">
        <w:rPr>
          <w:rFonts w:cs="Arial"/>
          <w:sz w:val="20"/>
          <w:szCs w:val="20"/>
        </w:rPr>
        <w:t>0</w:t>
      </w:r>
      <w:r w:rsidRPr="007D4C4E">
        <w:rPr>
          <w:rFonts w:cs="Arial"/>
          <w:sz w:val="20"/>
          <w:szCs w:val="20"/>
        </w:rPr>
        <w:t>). Betona atbalstu nepieciešams uzstādīt arī trases pagrieziena vietās, kā arī gala noslēgtiem, lai nodrošinātos pret cauruļvadu horizontālo nobīdi. Betona apjoms materiālu specifikācijās un darbu apjomu tabulās ir norādīts ietverot tā izvietošanu</w:t>
      </w:r>
      <w:r w:rsidR="00E333F3" w:rsidRPr="007D4C4E">
        <w:rPr>
          <w:rFonts w:cs="Arial"/>
          <w:sz w:val="20"/>
          <w:szCs w:val="20"/>
        </w:rPr>
        <w:t>,</w:t>
      </w:r>
      <w:r w:rsidRPr="007D4C4E">
        <w:rPr>
          <w:rFonts w:cs="Arial"/>
          <w:sz w:val="20"/>
          <w:szCs w:val="20"/>
        </w:rPr>
        <w:t xml:space="preserve"> zem visiem iepriekš minētajiem objektiem. </w:t>
      </w:r>
    </w:p>
    <w:p w14:paraId="0F68332B" w14:textId="06B80432" w:rsidR="00295D64" w:rsidRPr="007D4C4E" w:rsidRDefault="00295D64" w:rsidP="001964E8">
      <w:pPr>
        <w:pStyle w:val="Heading4"/>
        <w:keepNext w:val="0"/>
        <w:numPr>
          <w:ilvl w:val="3"/>
          <w:numId w:val="0"/>
        </w:numPr>
        <w:tabs>
          <w:tab w:val="num" w:pos="284"/>
        </w:tabs>
        <w:spacing w:before="240" w:after="120"/>
        <w:jc w:val="left"/>
        <w:rPr>
          <w:rFonts w:cs="Arial"/>
          <w:i/>
          <w:sz w:val="20"/>
          <w:szCs w:val="20"/>
        </w:rPr>
      </w:pPr>
      <w:r w:rsidRPr="007D4C4E">
        <w:rPr>
          <w:rFonts w:cs="Arial"/>
          <w:i/>
          <w:sz w:val="20"/>
          <w:szCs w:val="20"/>
        </w:rPr>
        <w:t>Hidranti</w:t>
      </w:r>
    </w:p>
    <w:p w14:paraId="2B7FC294" w14:textId="4D96E396" w:rsidR="00922A85" w:rsidRPr="007D4C4E" w:rsidRDefault="00A06E9D" w:rsidP="001964E8">
      <w:pPr>
        <w:rPr>
          <w:rFonts w:cs="Arial"/>
          <w:sz w:val="20"/>
          <w:szCs w:val="20"/>
        </w:rPr>
      </w:pPr>
      <w:r w:rsidRPr="007D4C4E">
        <w:rPr>
          <w:rFonts w:cs="Arial"/>
          <w:sz w:val="20"/>
          <w:szCs w:val="20"/>
        </w:rPr>
        <w:t>Tiek paredzēts ierīkot virszemes ugunsdzēsības hidra</w:t>
      </w:r>
      <w:r w:rsidR="00BE1BD6" w:rsidRPr="007D4C4E">
        <w:rPr>
          <w:rFonts w:cs="Arial"/>
          <w:sz w:val="20"/>
          <w:szCs w:val="20"/>
        </w:rPr>
        <w:t xml:space="preserve">ntus, kuri atbilst LVS 187:2020 </w:t>
      </w:r>
      <w:r w:rsidRPr="007D4C4E">
        <w:rPr>
          <w:rFonts w:cs="Arial"/>
          <w:sz w:val="20"/>
          <w:szCs w:val="20"/>
        </w:rPr>
        <w:t>"</w:t>
      </w:r>
      <w:r w:rsidR="00BE1BD6" w:rsidRPr="007D4C4E">
        <w:rPr>
          <w:rFonts w:cs="Arial"/>
          <w:sz w:val="20"/>
          <w:szCs w:val="20"/>
        </w:rPr>
        <w:t>Nacionālās prasības u</w:t>
      </w:r>
      <w:r w:rsidRPr="007D4C4E">
        <w:rPr>
          <w:rFonts w:cs="Arial"/>
          <w:sz w:val="20"/>
          <w:szCs w:val="20"/>
        </w:rPr>
        <w:t>gunsdzēsības hidrantu</w:t>
      </w:r>
      <w:r w:rsidR="00BE1BD6" w:rsidRPr="007D4C4E">
        <w:rPr>
          <w:rFonts w:cs="Arial"/>
          <w:sz w:val="20"/>
          <w:szCs w:val="20"/>
        </w:rPr>
        <w:t xml:space="preserve"> projektēšanai, izbūvei, nodošanai ekspluatācijā un ekspluatācijai</w:t>
      </w:r>
      <w:r w:rsidRPr="007D4C4E">
        <w:rPr>
          <w:rFonts w:cs="Arial"/>
          <w:sz w:val="20"/>
          <w:szCs w:val="20"/>
        </w:rPr>
        <w:t>" un LVS EN 14384:2007 "Virszemes ugunsdzēsības hidranti". Skatīt detalizētu rasējumu UKT-</w:t>
      </w:r>
      <w:r w:rsidR="007D4C4E" w:rsidRPr="007D4C4E">
        <w:rPr>
          <w:rFonts w:cs="Arial"/>
          <w:sz w:val="20"/>
          <w:szCs w:val="20"/>
        </w:rPr>
        <w:t>9</w:t>
      </w:r>
      <w:r w:rsidRPr="007D4C4E">
        <w:rPr>
          <w:rFonts w:cs="Arial"/>
          <w:sz w:val="20"/>
          <w:szCs w:val="20"/>
        </w:rPr>
        <w:t>.</w:t>
      </w:r>
      <w:r w:rsidR="00295D64" w:rsidRPr="007D4C4E">
        <w:rPr>
          <w:rFonts w:cs="Arial"/>
          <w:sz w:val="20"/>
          <w:szCs w:val="20"/>
        </w:rPr>
        <w:t xml:space="preserve"> Būvniekam, izbūvējot hidrantu, tā atrašanās vieta jāapzīmē ar hidrantu plāksnēm, atbilstoši standarta LVS 446 prasībām.</w:t>
      </w:r>
      <w:r w:rsidR="00295D64" w:rsidRPr="007D4C4E">
        <w:rPr>
          <w:sz w:val="20"/>
          <w:szCs w:val="20"/>
        </w:rPr>
        <w:t xml:space="preserve"> </w:t>
      </w:r>
    </w:p>
    <w:p w14:paraId="0EC50C16" w14:textId="77777777" w:rsidR="00922A85" w:rsidRPr="00EF06FB" w:rsidRDefault="00922A85" w:rsidP="00266CDC">
      <w:pPr>
        <w:pStyle w:val="Heading2"/>
        <w:numPr>
          <w:ilvl w:val="0"/>
          <w:numId w:val="14"/>
        </w:numPr>
        <w:jc w:val="left"/>
      </w:pPr>
      <w:bookmarkStart w:id="29" w:name="_Toc141858164"/>
      <w:bookmarkStart w:id="30" w:name="_Toc362006595"/>
      <w:r w:rsidRPr="00EF06FB">
        <w:t>BŪVDARBU ORGANIZĀCIJA</w:t>
      </w:r>
      <w:bookmarkEnd w:id="29"/>
      <w:bookmarkEnd w:id="30"/>
    </w:p>
    <w:p w14:paraId="386D5506" w14:textId="3C9DFB3A" w:rsidR="00922A85" w:rsidRPr="00EF06FB" w:rsidRDefault="000D3C2B" w:rsidP="00922A85">
      <w:pPr>
        <w:pStyle w:val="Heading3"/>
        <w:keepNext w:val="0"/>
        <w:numPr>
          <w:ilvl w:val="2"/>
          <w:numId w:val="0"/>
        </w:numPr>
        <w:tabs>
          <w:tab w:val="num" w:pos="720"/>
        </w:tabs>
        <w:spacing w:before="240" w:line="360" w:lineRule="auto"/>
        <w:rPr>
          <w:sz w:val="20"/>
          <w:szCs w:val="20"/>
        </w:rPr>
      </w:pPr>
      <w:bookmarkStart w:id="31" w:name="_Toc141858165"/>
      <w:bookmarkStart w:id="32" w:name="_Toc362006596"/>
      <w:r w:rsidRPr="00EF06FB">
        <w:rPr>
          <w:sz w:val="20"/>
          <w:szCs w:val="20"/>
        </w:rPr>
        <w:t>6</w:t>
      </w:r>
      <w:r w:rsidR="00922A85" w:rsidRPr="00EF06FB">
        <w:rPr>
          <w:sz w:val="20"/>
          <w:szCs w:val="20"/>
        </w:rPr>
        <w:t>.1. Ievads</w:t>
      </w:r>
      <w:bookmarkEnd w:id="31"/>
      <w:bookmarkEnd w:id="32"/>
    </w:p>
    <w:p w14:paraId="5563A763" w14:textId="77777777" w:rsidR="008E7151" w:rsidRDefault="00922A85" w:rsidP="00922A85">
      <w:pPr>
        <w:rPr>
          <w:rFonts w:cs="Arial"/>
          <w:sz w:val="20"/>
          <w:szCs w:val="20"/>
        </w:rPr>
      </w:pPr>
      <w:r w:rsidRPr="00EF06FB">
        <w:rPr>
          <w:rFonts w:cs="Arial"/>
          <w:sz w:val="20"/>
          <w:szCs w:val="20"/>
        </w:rPr>
        <w:t xml:space="preserve">Detalizēta būvdarbu veikšanas shēma un satiksmes organizācija jāizstrādā konkrētajam darbu veicējam Darbu veikšanas projektā. </w:t>
      </w:r>
    </w:p>
    <w:p w14:paraId="4FE9D12A" w14:textId="77777777" w:rsidR="00345473" w:rsidRDefault="00345473" w:rsidP="00922A85">
      <w:pPr>
        <w:rPr>
          <w:rFonts w:cs="Arial"/>
          <w:sz w:val="20"/>
          <w:szCs w:val="20"/>
        </w:rPr>
      </w:pPr>
    </w:p>
    <w:p w14:paraId="161752BD" w14:textId="77777777" w:rsidR="00345473" w:rsidRPr="00EF06FB" w:rsidRDefault="00345473" w:rsidP="00922A85">
      <w:pPr>
        <w:rPr>
          <w:rFonts w:cs="Arial"/>
          <w:sz w:val="20"/>
          <w:szCs w:val="20"/>
        </w:rPr>
      </w:pPr>
    </w:p>
    <w:p w14:paraId="6B19637E" w14:textId="24CC51CA" w:rsidR="00922A85" w:rsidRPr="00EF06FB" w:rsidRDefault="000D3C2B" w:rsidP="00922A85">
      <w:pPr>
        <w:pStyle w:val="Heading3"/>
        <w:keepNext w:val="0"/>
        <w:numPr>
          <w:ilvl w:val="2"/>
          <w:numId w:val="0"/>
        </w:numPr>
        <w:tabs>
          <w:tab w:val="num" w:pos="720"/>
        </w:tabs>
        <w:spacing w:before="240" w:line="360" w:lineRule="auto"/>
        <w:rPr>
          <w:sz w:val="20"/>
          <w:szCs w:val="20"/>
        </w:rPr>
      </w:pPr>
      <w:bookmarkStart w:id="33" w:name="_Toc141858166"/>
      <w:bookmarkStart w:id="34" w:name="_Toc362006597"/>
      <w:r w:rsidRPr="00EF06FB">
        <w:rPr>
          <w:sz w:val="20"/>
          <w:szCs w:val="20"/>
        </w:rPr>
        <w:lastRenderedPageBreak/>
        <w:t>6</w:t>
      </w:r>
      <w:r w:rsidR="00922A85" w:rsidRPr="00EF06FB">
        <w:rPr>
          <w:sz w:val="20"/>
          <w:szCs w:val="20"/>
        </w:rPr>
        <w:t xml:space="preserve">.2. Būvdarbu kalendārais </w:t>
      </w:r>
      <w:smartTag w:uri="schemas-tilde-lv/tildestengine" w:element="veidnes">
        <w:smartTagPr>
          <w:attr w:name="text" w:val="plāns&#10;"/>
          <w:attr w:name="baseform" w:val="plвns"/>
          <w:attr w:name="id" w:val="-1"/>
        </w:smartTagPr>
        <w:r w:rsidR="00922A85" w:rsidRPr="00EF06FB">
          <w:rPr>
            <w:sz w:val="20"/>
            <w:szCs w:val="20"/>
          </w:rPr>
          <w:t>plāns</w:t>
        </w:r>
      </w:smartTag>
      <w:bookmarkEnd w:id="33"/>
      <w:bookmarkEnd w:id="34"/>
    </w:p>
    <w:p w14:paraId="480AD381" w14:textId="77777777" w:rsidR="00922A85" w:rsidRPr="00EF06FB" w:rsidRDefault="00922A85" w:rsidP="00922A85">
      <w:pPr>
        <w:rPr>
          <w:rFonts w:cs="Arial"/>
          <w:sz w:val="20"/>
          <w:szCs w:val="20"/>
        </w:rPr>
      </w:pPr>
      <w:r w:rsidRPr="00EF06FB">
        <w:rPr>
          <w:rFonts w:cs="Arial"/>
          <w:sz w:val="20"/>
          <w:szCs w:val="20"/>
        </w:rPr>
        <w:t xml:space="preserve">Būvdarbu veikšanas kalendārais </w:t>
      </w:r>
      <w:smartTag w:uri="schemas-tilde-lv/tildestengine" w:element="veidnes">
        <w:smartTagPr>
          <w:attr w:name="text" w:val="plāns"/>
          <w:attr w:name="baseform" w:val="plāns"/>
          <w:attr w:name="id" w:val="-1"/>
        </w:smartTagPr>
        <w:r w:rsidRPr="00EF06FB">
          <w:rPr>
            <w:rFonts w:cs="Arial"/>
            <w:sz w:val="20"/>
            <w:szCs w:val="20"/>
          </w:rPr>
          <w:t>plāns</w:t>
        </w:r>
      </w:smartTag>
      <w:r w:rsidRPr="00EF06FB">
        <w:rPr>
          <w:rFonts w:cs="Arial"/>
          <w:sz w:val="20"/>
          <w:szCs w:val="20"/>
        </w:rPr>
        <w:t xml:space="preserve"> jāizstrādā konkrētajam darbu veicējam Darbu veikšanas projektā. Konkrētajam darbuzņēmējam ir zināms ar kādiem mehānismiem un mašīnām tiks veikti darbi, kā arī cik darbaspēka paredzēts iesaistīt katrā etapā. </w:t>
      </w:r>
    </w:p>
    <w:p w14:paraId="6260EA15" w14:textId="77777777" w:rsidR="00922A85" w:rsidRPr="00EF06FB" w:rsidRDefault="00922A85" w:rsidP="00922A85">
      <w:pPr>
        <w:rPr>
          <w:rFonts w:cs="Arial"/>
          <w:sz w:val="20"/>
          <w:szCs w:val="20"/>
        </w:rPr>
      </w:pPr>
      <w:r w:rsidRPr="00EF06FB">
        <w:rPr>
          <w:rFonts w:cs="Arial"/>
          <w:sz w:val="20"/>
          <w:szCs w:val="20"/>
        </w:rPr>
        <w:t>Būvuzņēmējam izstrādājot darbu izpildes grafiku, detāli jāizstrādā shēma par konkrēto ielu vai ielas posma slēgšanu vai daļēju slēgšanu, šo shēmu saskaņojot ar pašvaldību.</w:t>
      </w:r>
    </w:p>
    <w:p w14:paraId="2D973023" w14:textId="462A593A" w:rsidR="00483348" w:rsidRPr="00EF06FB" w:rsidRDefault="00922A85" w:rsidP="00922A85">
      <w:pPr>
        <w:rPr>
          <w:rFonts w:cs="Arial"/>
          <w:sz w:val="20"/>
          <w:szCs w:val="20"/>
        </w:rPr>
      </w:pPr>
      <w:r w:rsidRPr="00EF06FB">
        <w:rPr>
          <w:rFonts w:cs="Arial"/>
          <w:sz w:val="20"/>
          <w:szCs w:val="20"/>
        </w:rPr>
        <w:t xml:space="preserve">Būvdarbu veikšanas kalendārais </w:t>
      </w:r>
      <w:smartTag w:uri="schemas-tilde-lv/tildestengine" w:element="veidnes">
        <w:smartTagPr>
          <w:attr w:name="text" w:val="plāns"/>
          <w:attr w:name="baseform" w:val="plвns"/>
          <w:attr w:name="id" w:val="-1"/>
        </w:smartTagPr>
        <w:r w:rsidRPr="00EF06FB">
          <w:rPr>
            <w:rFonts w:cs="Arial"/>
            <w:sz w:val="20"/>
            <w:szCs w:val="20"/>
          </w:rPr>
          <w:t>plāns</w:t>
        </w:r>
      </w:smartTag>
      <w:r w:rsidRPr="00EF06FB">
        <w:rPr>
          <w:rFonts w:cs="Arial"/>
          <w:sz w:val="20"/>
          <w:szCs w:val="20"/>
        </w:rPr>
        <w:t xml:space="preserve"> pievienojams pie būvuzņēmēja būvdarbu līguma.</w:t>
      </w:r>
    </w:p>
    <w:p w14:paraId="31BEBD77" w14:textId="098CCFA9" w:rsidR="00922A85" w:rsidRPr="00EF06FB" w:rsidRDefault="000D3C2B" w:rsidP="001964E8">
      <w:pPr>
        <w:pStyle w:val="Heading3"/>
        <w:keepNext w:val="0"/>
        <w:numPr>
          <w:ilvl w:val="2"/>
          <w:numId w:val="0"/>
        </w:numPr>
        <w:tabs>
          <w:tab w:val="num" w:pos="720"/>
        </w:tabs>
        <w:spacing w:before="240"/>
        <w:rPr>
          <w:sz w:val="20"/>
          <w:szCs w:val="20"/>
        </w:rPr>
      </w:pPr>
      <w:bookmarkStart w:id="35" w:name="_Toc141858167"/>
      <w:bookmarkStart w:id="36" w:name="_Toc362006598"/>
      <w:r w:rsidRPr="00EF06FB">
        <w:rPr>
          <w:sz w:val="20"/>
          <w:szCs w:val="20"/>
        </w:rPr>
        <w:t>6</w:t>
      </w:r>
      <w:r w:rsidR="00922A85" w:rsidRPr="00EF06FB">
        <w:rPr>
          <w:sz w:val="20"/>
          <w:szCs w:val="20"/>
        </w:rPr>
        <w:t>.3. Būvdarbu organizācija</w:t>
      </w:r>
      <w:bookmarkEnd w:id="35"/>
      <w:bookmarkEnd w:id="36"/>
    </w:p>
    <w:p w14:paraId="7D773F44" w14:textId="77777777" w:rsidR="00922A85" w:rsidRPr="00EF06FB" w:rsidRDefault="00922A85" w:rsidP="001964E8">
      <w:pPr>
        <w:pStyle w:val="Heading4"/>
        <w:keepNext w:val="0"/>
        <w:numPr>
          <w:ilvl w:val="3"/>
          <w:numId w:val="0"/>
        </w:numPr>
        <w:tabs>
          <w:tab w:val="num" w:pos="284"/>
        </w:tabs>
        <w:spacing w:before="240" w:line="240" w:lineRule="auto"/>
        <w:ind w:left="284"/>
        <w:jc w:val="left"/>
        <w:rPr>
          <w:rFonts w:cs="Arial"/>
          <w:sz w:val="20"/>
          <w:szCs w:val="20"/>
        </w:rPr>
      </w:pPr>
      <w:r w:rsidRPr="00EF06FB">
        <w:rPr>
          <w:rFonts w:cs="Arial"/>
          <w:sz w:val="20"/>
          <w:szCs w:val="20"/>
        </w:rPr>
        <w:t>Būvdarbu sagatavošanas periods</w:t>
      </w:r>
    </w:p>
    <w:p w14:paraId="62C30704" w14:textId="77777777" w:rsidR="00922A85" w:rsidRPr="00EF06FB" w:rsidRDefault="00D36F52" w:rsidP="00922A85">
      <w:pPr>
        <w:rPr>
          <w:rFonts w:cs="Arial"/>
          <w:sz w:val="20"/>
          <w:szCs w:val="20"/>
        </w:rPr>
      </w:pPr>
      <w:r w:rsidRPr="00EF06FB">
        <w:rPr>
          <w:rFonts w:cs="Arial"/>
          <w:sz w:val="20"/>
          <w:szCs w:val="20"/>
        </w:rPr>
        <w:t>Lai uzsāktu būvdarbus,</w:t>
      </w:r>
      <w:r w:rsidR="00922A85" w:rsidRPr="00EF06FB">
        <w:rPr>
          <w:rFonts w:cs="Arial"/>
          <w:sz w:val="20"/>
          <w:szCs w:val="20"/>
        </w:rPr>
        <w:t xml:space="preserve"> ir jāsaņem visas nepieciešamās atļaujas. Informācija par esošo komunikāciju īpašniekiem dota būvatļaujā. Pirms būvniecības uzsākšanas nepieciešams saskaņot ar Pasūtītāju (rakstiski apstiprinot) projekta realizācijai izmantojamos materiālus.</w:t>
      </w:r>
    </w:p>
    <w:p w14:paraId="6EF11345" w14:textId="77777777" w:rsidR="00922A85" w:rsidRPr="00EF06FB" w:rsidRDefault="00922A85" w:rsidP="00922A85">
      <w:pPr>
        <w:rPr>
          <w:rFonts w:cs="Arial"/>
          <w:sz w:val="20"/>
          <w:szCs w:val="20"/>
        </w:rPr>
      </w:pPr>
      <w:r w:rsidRPr="00EF06FB">
        <w:rPr>
          <w:rFonts w:cs="Arial"/>
          <w:sz w:val="20"/>
          <w:szCs w:val="20"/>
        </w:rPr>
        <w:t xml:space="preserve">Pirms būvdarbu uzsākšanas ir jāiekārto būvlaukums. Jāuzstāda vagoniņi un tualetes celtnieku vajadzībām, jāiekārto materiālu nokraušanas laukumi. </w:t>
      </w:r>
    </w:p>
    <w:p w14:paraId="317D30B5" w14:textId="77777777" w:rsidR="00922A85" w:rsidRPr="00EF06FB" w:rsidRDefault="00922A85" w:rsidP="00922A85">
      <w:pPr>
        <w:rPr>
          <w:rFonts w:cs="Arial"/>
          <w:sz w:val="20"/>
          <w:szCs w:val="20"/>
        </w:rPr>
      </w:pPr>
      <w:r w:rsidRPr="00EF06FB">
        <w:rPr>
          <w:rFonts w:cs="Arial"/>
          <w:sz w:val="20"/>
          <w:szCs w:val="20"/>
        </w:rPr>
        <w:t>Pirms rakšanas darbu uzsākšanas ir jānosprauž izbūvējamo komunikāciju asis, jāiezīmē būvgrāvja robežas un bīstamās zonas. Jāatzīmē vietas, kur tiks šķērsotas esošās komunikācijas. Transporta līdzekļu kustības organizācijai uzstādīt ceļa un brīdinājuma zīmes. Jānodrošina gājējiem un transportlīdzekļiem droši pārvietošanās apstākļi.</w:t>
      </w:r>
    </w:p>
    <w:p w14:paraId="2AC2664C" w14:textId="77777777" w:rsidR="00922A85" w:rsidRPr="00EF06FB" w:rsidRDefault="00922A85" w:rsidP="00922A85">
      <w:pPr>
        <w:pStyle w:val="Heading4"/>
        <w:keepNext w:val="0"/>
        <w:numPr>
          <w:ilvl w:val="3"/>
          <w:numId w:val="0"/>
        </w:numPr>
        <w:tabs>
          <w:tab w:val="num" w:pos="284"/>
        </w:tabs>
        <w:spacing w:before="240"/>
        <w:ind w:left="284"/>
        <w:jc w:val="left"/>
        <w:rPr>
          <w:rFonts w:cs="Arial"/>
          <w:sz w:val="20"/>
          <w:szCs w:val="20"/>
        </w:rPr>
      </w:pPr>
      <w:r w:rsidRPr="00EF06FB">
        <w:rPr>
          <w:rFonts w:cs="Arial"/>
          <w:sz w:val="20"/>
          <w:szCs w:val="20"/>
        </w:rPr>
        <w:t>Trases uzmērīšana un nospraušana</w:t>
      </w:r>
    </w:p>
    <w:p w14:paraId="7EDB4394" w14:textId="77777777" w:rsidR="00922A85" w:rsidRPr="00EF06FB" w:rsidRDefault="00922A85" w:rsidP="00922A85">
      <w:pPr>
        <w:rPr>
          <w:rFonts w:cs="Arial"/>
          <w:sz w:val="20"/>
          <w:szCs w:val="20"/>
        </w:rPr>
      </w:pPr>
      <w:r w:rsidRPr="00EF06FB">
        <w:rPr>
          <w:rFonts w:cs="Arial"/>
          <w:sz w:val="20"/>
          <w:szCs w:val="20"/>
        </w:rPr>
        <w:t>Uzmērīšanai un nospraušanai jānodrošina būves atbilstība projektētajiem ģeometriskajiem parametriem un telpiskajām koordinātām un jāietver nepieciešamie uzmērīšanas un nospraušanas darbi pirms darba izpildes, darba izpildes laikā un pēc tā. Izpildot nospraušanu, jāveic ģeodēziskie darbi būvprojekta ģeometrisko lielumu, arī autoceļa piketāžas, pārnešanai dabā un kontrolmērījumi.</w:t>
      </w:r>
    </w:p>
    <w:p w14:paraId="3CBC7A07" w14:textId="77777777" w:rsidR="00922A85" w:rsidRPr="00EF06FB" w:rsidRDefault="00922A85" w:rsidP="00922A85">
      <w:pPr>
        <w:rPr>
          <w:rFonts w:cs="Arial"/>
          <w:sz w:val="20"/>
          <w:szCs w:val="20"/>
        </w:rPr>
      </w:pPr>
      <w:r w:rsidRPr="00EF06FB">
        <w:rPr>
          <w:rFonts w:cs="Arial"/>
          <w:sz w:val="20"/>
          <w:szCs w:val="20"/>
        </w:rPr>
        <w:t xml:space="preserve">Izpildot uzmērīšanas un nospraušanas darbus, jāievēro LBN 305-01 </w:t>
      </w:r>
      <w:r w:rsidRPr="00EF06FB">
        <w:rPr>
          <w:rFonts w:cs="Arial"/>
          <w:sz w:val="20"/>
          <w:szCs w:val="20"/>
        </w:rPr>
        <w:sym w:font="Symbol" w:char="F0B2"/>
      </w:r>
      <w:r w:rsidRPr="00EF06FB">
        <w:rPr>
          <w:rFonts w:cs="Arial"/>
          <w:sz w:val="20"/>
          <w:szCs w:val="20"/>
        </w:rPr>
        <w:t>Ģeodēziskie darbi būvniecībā</w:t>
      </w:r>
      <w:r w:rsidRPr="00EF06FB">
        <w:rPr>
          <w:rFonts w:cs="Arial"/>
          <w:sz w:val="20"/>
          <w:szCs w:val="20"/>
        </w:rPr>
        <w:sym w:font="Symbol" w:char="F0B2"/>
      </w:r>
      <w:r w:rsidRPr="00EF06FB">
        <w:rPr>
          <w:rFonts w:cs="Arial"/>
          <w:sz w:val="20"/>
          <w:szCs w:val="20"/>
        </w:rPr>
        <w:t xml:space="preserve"> tik, cik tas attiecas uz konkrēto būvi.</w:t>
      </w:r>
    </w:p>
    <w:p w14:paraId="25A242B9" w14:textId="77777777" w:rsidR="00922A85" w:rsidRPr="00EF06FB" w:rsidRDefault="00922A85" w:rsidP="00922A85">
      <w:pPr>
        <w:rPr>
          <w:rFonts w:cs="Arial"/>
          <w:sz w:val="20"/>
          <w:szCs w:val="20"/>
        </w:rPr>
      </w:pPr>
      <w:r w:rsidRPr="00EF06FB">
        <w:rPr>
          <w:rFonts w:cs="Arial"/>
          <w:sz w:val="20"/>
          <w:szCs w:val="20"/>
        </w:rPr>
        <w:t>Ģeodēzisko punktu izveidošanai jāizmanto tādi videi nekaitīgi materiāli, kas nodrošina atbalsta sistēmas saglabāšanos būves vietā visā būvniecības laikā.</w:t>
      </w:r>
    </w:p>
    <w:p w14:paraId="4FD14E07" w14:textId="7A07464E" w:rsidR="00E91109" w:rsidRDefault="00922A85" w:rsidP="00922A85">
      <w:pPr>
        <w:rPr>
          <w:rFonts w:cs="Arial"/>
          <w:sz w:val="20"/>
          <w:szCs w:val="20"/>
        </w:rPr>
      </w:pPr>
      <w:r w:rsidRPr="00EF06FB">
        <w:rPr>
          <w:rFonts w:cs="Arial"/>
          <w:sz w:val="20"/>
          <w:szCs w:val="20"/>
        </w:rPr>
        <w:t xml:space="preserve">Uzmērīšanai un nospraušanai jāizmanto izpildāmo darbu raksturam atbilstoši ģeodēziskie instrumenti un mērīšanas līdzekļi, kas nodrošina būvei nepieciešamās precizitātes prasības, un to pārbaudes, verificēšanas un kalibrēšanas datiem jābūt pieejamiem pasūtītājam, būvdarbu uzraugiem un būvniecības kontroles institūcijām. Ģeodēziskie punkti jāizveido tā, lai tie kalpotu līdz būves nodošanai un pēc iespējas saglabātu ģeodēzisko stabilitāti. Atbildīgajam būvdarbu vadītājam līdz būves nodošanai jāsaglabā informācija par ģeodēziskajiem mērījumiem un aprēķiniem, to skaitā shēmas un nospraušanas protokoli. Ja nav prasīta citādi, tad būvniecības nospraušanas ģeodēziskā tīkla punktu precizitātei jāatbilst 3. precizitātes klasei saskaņā ar LBN 305-01 </w:t>
      </w:r>
      <w:r w:rsidRPr="00EF06FB">
        <w:rPr>
          <w:rFonts w:cs="Arial"/>
          <w:sz w:val="20"/>
          <w:szCs w:val="20"/>
        </w:rPr>
        <w:sym w:font="Symbol" w:char="F0B2"/>
      </w:r>
      <w:r w:rsidRPr="00EF06FB">
        <w:rPr>
          <w:rFonts w:cs="Arial"/>
          <w:sz w:val="20"/>
          <w:szCs w:val="20"/>
        </w:rPr>
        <w:t>Ģeodēziskie darbi būvniecībā</w:t>
      </w:r>
      <w:r w:rsidRPr="00EF06FB">
        <w:rPr>
          <w:rFonts w:cs="Arial"/>
          <w:sz w:val="20"/>
          <w:szCs w:val="20"/>
        </w:rPr>
        <w:sym w:font="Symbol" w:char="F0B2"/>
      </w:r>
      <w:r w:rsidRPr="00EF06FB">
        <w:rPr>
          <w:rFonts w:cs="Arial"/>
          <w:sz w:val="20"/>
          <w:szCs w:val="20"/>
        </w:rPr>
        <w:t>.</w:t>
      </w:r>
    </w:p>
    <w:p w14:paraId="1586A644" w14:textId="77777777" w:rsidR="00345473" w:rsidRDefault="00345473" w:rsidP="00922A85">
      <w:pPr>
        <w:rPr>
          <w:rFonts w:cs="Arial"/>
          <w:sz w:val="20"/>
          <w:szCs w:val="20"/>
        </w:rPr>
      </w:pPr>
    </w:p>
    <w:p w14:paraId="66D1C500" w14:textId="77777777" w:rsidR="00345473" w:rsidRPr="00EF06FB" w:rsidRDefault="00345473" w:rsidP="00922A85">
      <w:pPr>
        <w:rPr>
          <w:rFonts w:cs="Arial"/>
          <w:sz w:val="20"/>
          <w:szCs w:val="20"/>
        </w:rPr>
      </w:pPr>
    </w:p>
    <w:p w14:paraId="12E640BC" w14:textId="77777777" w:rsidR="00C3233C" w:rsidRPr="00EF06FB" w:rsidRDefault="00C3233C" w:rsidP="00922A85">
      <w:pPr>
        <w:pStyle w:val="Heading4"/>
        <w:keepNext w:val="0"/>
        <w:numPr>
          <w:ilvl w:val="3"/>
          <w:numId w:val="0"/>
        </w:numPr>
        <w:tabs>
          <w:tab w:val="num" w:pos="284"/>
        </w:tabs>
        <w:spacing w:before="240"/>
        <w:ind w:left="284"/>
        <w:jc w:val="left"/>
        <w:rPr>
          <w:rFonts w:cs="Arial"/>
          <w:sz w:val="20"/>
          <w:szCs w:val="20"/>
        </w:rPr>
      </w:pPr>
      <w:r w:rsidRPr="00EF06FB">
        <w:rPr>
          <w:rFonts w:cs="Arial"/>
          <w:sz w:val="20"/>
          <w:szCs w:val="20"/>
        </w:rPr>
        <w:lastRenderedPageBreak/>
        <w:t>Būvniecības periods</w:t>
      </w:r>
    </w:p>
    <w:p w14:paraId="264E217F" w14:textId="77777777" w:rsidR="00C3233C" w:rsidRPr="00EF06FB" w:rsidRDefault="00C3233C" w:rsidP="00922A85">
      <w:pPr>
        <w:rPr>
          <w:rFonts w:cs="Arial"/>
          <w:sz w:val="20"/>
          <w:szCs w:val="20"/>
        </w:rPr>
      </w:pPr>
      <w:r w:rsidRPr="00EF06FB">
        <w:rPr>
          <w:rFonts w:cs="Arial"/>
          <w:sz w:val="20"/>
          <w:szCs w:val="20"/>
        </w:rPr>
        <w:t>Jāveic pasākumi krūmu, košumkrūmu, koku un zālāju aizsardzībai pret iespējamajiem bojājumiem. Pēc koku nozāģēšanas celmu bedres ir jānolīdzina. Uzsākot rakšanas darbus vispirms pa būvgrāvja robežu ir jāizgriež un jānoņem asfalts. Rokot būvgrāvi, virsējo grunts kārtu ir jānoņem un jānober atsevišķi, lai nesajauktu grunts slāņus. Tālāk var veikt būvgrāvja rakšanu un izrakto grunti atbērt grunts atbērtuvē, ja tas ir nepieciešams.</w:t>
      </w:r>
    </w:p>
    <w:p w14:paraId="12C8CA29" w14:textId="77777777" w:rsidR="00C3233C" w:rsidRPr="00EF06FB" w:rsidRDefault="00C3233C" w:rsidP="00922A85">
      <w:pPr>
        <w:rPr>
          <w:rFonts w:cs="Arial"/>
          <w:sz w:val="20"/>
          <w:szCs w:val="20"/>
        </w:rPr>
      </w:pPr>
      <w:r w:rsidRPr="00EF06FB">
        <w:rPr>
          <w:rFonts w:cs="Arial"/>
          <w:sz w:val="20"/>
          <w:szCs w:val="20"/>
        </w:rPr>
        <w:t>Informāciju par tuvumā esošām grants karjerām, nomaināmajai gruntij tranšejām būvuzņēmējam jāizvēlas saskaņā ar atbilstošajiem būvnormatīviem, projektu un saskaņojot ar Pasūtītāju.</w:t>
      </w:r>
    </w:p>
    <w:p w14:paraId="3C004622" w14:textId="77777777" w:rsidR="00C3233C" w:rsidRPr="00EF06FB" w:rsidRDefault="00C3233C" w:rsidP="00922A85">
      <w:pPr>
        <w:rPr>
          <w:rFonts w:cs="Arial"/>
          <w:sz w:val="20"/>
          <w:szCs w:val="20"/>
        </w:rPr>
      </w:pPr>
      <w:r w:rsidRPr="00EF06FB">
        <w:rPr>
          <w:rFonts w:cs="Arial"/>
          <w:sz w:val="20"/>
          <w:szCs w:val="20"/>
        </w:rPr>
        <w:t>Informāciju par tuvumā esošām būvgružu izgāztuvēm būvuzņēmējam jāizvēlas pēc konsultācijas ar Pasūtītāju.</w:t>
      </w:r>
    </w:p>
    <w:p w14:paraId="718F6BE0" w14:textId="77777777" w:rsidR="00C3233C" w:rsidRPr="00EF06FB" w:rsidRDefault="00C3233C" w:rsidP="00922A85">
      <w:pPr>
        <w:rPr>
          <w:rFonts w:cs="Arial"/>
          <w:sz w:val="20"/>
          <w:szCs w:val="20"/>
        </w:rPr>
      </w:pPr>
      <w:r w:rsidRPr="00EF06FB">
        <w:rPr>
          <w:rFonts w:cs="Arial"/>
          <w:sz w:val="20"/>
          <w:szCs w:val="20"/>
        </w:rPr>
        <w:t>Tranšejas rakšanas darbus jāveic ievērojot visus nepieciešamos esošo komunikāciju aizsardzības pasākumus. Tur kur tas nepieciešams, tranšejas rakšana jāveic pielietojot vairogus, rievsienas vai citu tranšejas sienu stiprināšanas paņēmienu, atbilstoši būvnieka piedāvātai darbu veikšanas kvalifikācijai. Būvlaukumu nepieciešams norobežot ar atstarojošu lentu, papildus uzstādot nepieciešamās brīdinājuma zīmes. Būvdarbu veicējam jānodrošina, lai būvdarbu veikšanas zonā neiekļūtu nepiederošas personas.</w:t>
      </w:r>
    </w:p>
    <w:p w14:paraId="262A754D" w14:textId="77777777" w:rsidR="00C3233C" w:rsidRPr="00EF06FB" w:rsidRDefault="00C3233C" w:rsidP="00922A85">
      <w:pPr>
        <w:rPr>
          <w:rFonts w:cs="Arial"/>
          <w:sz w:val="20"/>
          <w:szCs w:val="20"/>
        </w:rPr>
      </w:pPr>
      <w:r w:rsidRPr="00EF06FB">
        <w:rPr>
          <w:rFonts w:cs="Arial"/>
          <w:sz w:val="20"/>
          <w:szCs w:val="20"/>
        </w:rPr>
        <w:t xml:space="preserve">Ceļa segums pēc izbūves nedrīkst būt sliktāk par esošā seguma kvalitāti. Vietās, kur cauruļvada izbūve paredzēta zem gruntsūdens līmeņa, veicama pieplūstošo gruntsūdeņu atsūknēšana, būvniecības darbi veicami sausā tranšejā un cauruļvada apbēršana jāveic uzreiz pēc tā uzrādīšanas būvuzraugam, lai novērstu cauruļvada uzpeldēšanu gruntsūdens atsūknēšanas iekārtu bojājuma vai strāvas atslēguma gadījumā. </w:t>
      </w:r>
    </w:p>
    <w:p w14:paraId="102E6A3B" w14:textId="1C1E68F0" w:rsidR="00515747" w:rsidRPr="00EF06FB" w:rsidRDefault="00C3233C" w:rsidP="00922A85">
      <w:pPr>
        <w:rPr>
          <w:rFonts w:cs="Arial"/>
          <w:sz w:val="20"/>
          <w:szCs w:val="20"/>
        </w:rPr>
      </w:pPr>
      <w:r w:rsidRPr="00EF06FB">
        <w:rPr>
          <w:rFonts w:cs="Arial"/>
          <w:sz w:val="20"/>
          <w:szCs w:val="20"/>
        </w:rPr>
        <w:t>Būvdarbu izpilde veicama piemērotos laika apstākļos - laika apstākļos, pie kuriem tehnoloģiski iespējams veikt būvdarbus. Ja gaisa temperatūra ir ≤</w:t>
      </w:r>
      <w:r w:rsidR="00363F8B" w:rsidRPr="00EF06FB">
        <w:rPr>
          <w:rFonts w:cs="Arial"/>
          <w:sz w:val="20"/>
          <w:szCs w:val="20"/>
        </w:rPr>
        <w:t xml:space="preserve"> </w:t>
      </w:r>
      <w:r w:rsidRPr="00EF06FB">
        <w:rPr>
          <w:rFonts w:cs="Arial"/>
          <w:sz w:val="20"/>
          <w:szCs w:val="20"/>
        </w:rPr>
        <w:t>-</w:t>
      </w:r>
      <w:r w:rsidR="00363F8B" w:rsidRPr="00EF06FB">
        <w:rPr>
          <w:rFonts w:cs="Arial"/>
          <w:sz w:val="20"/>
          <w:szCs w:val="20"/>
        </w:rPr>
        <w:t xml:space="preserve"> </w:t>
      </w:r>
      <w:r w:rsidRPr="00EF06FB">
        <w:rPr>
          <w:rFonts w:cs="Arial"/>
          <w:sz w:val="20"/>
          <w:szCs w:val="20"/>
        </w:rPr>
        <w:t xml:space="preserve">15 grādiem, tad darbus veikt ir aizliegts. </w:t>
      </w:r>
    </w:p>
    <w:p w14:paraId="280A03EF" w14:textId="054449D1" w:rsidR="00C3233C" w:rsidRPr="00EF06FB" w:rsidRDefault="000D3C2B" w:rsidP="00922A85">
      <w:pPr>
        <w:pStyle w:val="Heading3"/>
        <w:keepNext w:val="0"/>
        <w:numPr>
          <w:ilvl w:val="2"/>
          <w:numId w:val="0"/>
        </w:numPr>
        <w:tabs>
          <w:tab w:val="num" w:pos="720"/>
        </w:tabs>
        <w:spacing w:before="240" w:line="360" w:lineRule="auto"/>
        <w:rPr>
          <w:sz w:val="20"/>
          <w:szCs w:val="20"/>
        </w:rPr>
      </w:pPr>
      <w:bookmarkStart w:id="37" w:name="_Toc141858168"/>
      <w:bookmarkStart w:id="38" w:name="_Toc362006599"/>
      <w:r w:rsidRPr="00EF06FB">
        <w:rPr>
          <w:sz w:val="20"/>
          <w:szCs w:val="20"/>
        </w:rPr>
        <w:t>6</w:t>
      </w:r>
      <w:r w:rsidR="00C3233C" w:rsidRPr="00EF06FB">
        <w:rPr>
          <w:sz w:val="20"/>
          <w:szCs w:val="20"/>
        </w:rPr>
        <w:t>.4. Vides aizsardzības pasākumi</w:t>
      </w:r>
      <w:bookmarkEnd w:id="37"/>
      <w:bookmarkEnd w:id="38"/>
    </w:p>
    <w:p w14:paraId="4ED6B8AD" w14:textId="6A0DDEEF" w:rsidR="00E91109" w:rsidRPr="00EF06FB" w:rsidRDefault="00C3233C" w:rsidP="00922A85">
      <w:pPr>
        <w:rPr>
          <w:rFonts w:cs="Arial"/>
          <w:sz w:val="20"/>
          <w:szCs w:val="20"/>
        </w:rPr>
      </w:pPr>
      <w:bookmarkStart w:id="39" w:name="_Toc141858169"/>
      <w:r w:rsidRPr="00EF06FB">
        <w:rPr>
          <w:rFonts w:cs="Arial"/>
          <w:sz w:val="20"/>
          <w:szCs w:val="20"/>
        </w:rPr>
        <w:t xml:space="preserve">Būvniecības laikā būvuzņēmējam jāparedz un jānodrošina visi likumdošanā noteiktie vides aizsardzības pasākumi attiecībā uz būvmateriāliem, to uzglabāšanu, būvdarbiem, atkritumiem. Vides aizsardzības pasākumu </w:t>
      </w:r>
      <w:smartTag w:uri="schemas-tilde-lv/tildestengine" w:element="veidnes">
        <w:smartTagPr>
          <w:attr w:name="text" w:val="plāns"/>
          <w:attr w:name="baseform" w:val="plвns"/>
          <w:attr w:name="id" w:val="-1"/>
        </w:smartTagPr>
        <w:r w:rsidRPr="00EF06FB">
          <w:rPr>
            <w:rFonts w:cs="Arial"/>
            <w:sz w:val="20"/>
            <w:szCs w:val="20"/>
          </w:rPr>
          <w:t>plāns</w:t>
        </w:r>
      </w:smartTag>
      <w:r w:rsidRPr="00EF06FB">
        <w:rPr>
          <w:rFonts w:cs="Arial"/>
          <w:sz w:val="20"/>
          <w:szCs w:val="20"/>
        </w:rPr>
        <w:t xml:space="preserve"> pievienojams būvuzņēmēja būvdarbu līgumam.</w:t>
      </w:r>
    </w:p>
    <w:p w14:paraId="40F3642E" w14:textId="082EEE03" w:rsidR="00C3233C" w:rsidRPr="00EF06FB" w:rsidRDefault="000D3C2B" w:rsidP="00922A85">
      <w:pPr>
        <w:pStyle w:val="Heading3"/>
        <w:keepNext w:val="0"/>
        <w:numPr>
          <w:ilvl w:val="2"/>
          <w:numId w:val="0"/>
        </w:numPr>
        <w:tabs>
          <w:tab w:val="num" w:pos="720"/>
        </w:tabs>
        <w:spacing w:before="240" w:line="360" w:lineRule="auto"/>
        <w:rPr>
          <w:sz w:val="20"/>
          <w:szCs w:val="20"/>
        </w:rPr>
      </w:pPr>
      <w:bookmarkStart w:id="40" w:name="_Toc362006600"/>
      <w:r w:rsidRPr="00EF06FB">
        <w:rPr>
          <w:sz w:val="20"/>
          <w:szCs w:val="20"/>
        </w:rPr>
        <w:t>6</w:t>
      </w:r>
      <w:r w:rsidR="00C3233C" w:rsidRPr="00EF06FB">
        <w:rPr>
          <w:sz w:val="20"/>
          <w:szCs w:val="20"/>
        </w:rPr>
        <w:t>.5. Pasākumi kvalitātes nodrošināšanai būvlaukumā</w:t>
      </w:r>
      <w:bookmarkEnd w:id="39"/>
      <w:bookmarkEnd w:id="40"/>
    </w:p>
    <w:p w14:paraId="545703DD" w14:textId="77777777" w:rsidR="00C3233C" w:rsidRPr="00EF06FB" w:rsidRDefault="00C3233C" w:rsidP="00922A85">
      <w:pPr>
        <w:rPr>
          <w:rFonts w:cs="Arial"/>
          <w:sz w:val="20"/>
          <w:szCs w:val="20"/>
        </w:rPr>
      </w:pPr>
      <w:bookmarkStart w:id="41" w:name="_Toc141858170"/>
      <w:r w:rsidRPr="00EF06FB">
        <w:rPr>
          <w:rFonts w:cs="Arial"/>
          <w:sz w:val="20"/>
          <w:szCs w:val="20"/>
        </w:rPr>
        <w:t xml:space="preserve">Būvniecības laikā būvuzņēmējam ir jābūt izstrādātam pasākumu plānam par būvdarbu kvalitātes nodrošināšanu būvlaukumā. Kvalitātes nodrošināšanas pasākumu </w:t>
      </w:r>
      <w:smartTag w:uri="schemas-tilde-lv/tildestengine" w:element="veidnes">
        <w:smartTagPr>
          <w:attr w:name="text" w:val="plāns"/>
          <w:attr w:name="baseform" w:val="plвns"/>
          <w:attr w:name="id" w:val="-1"/>
        </w:smartTagPr>
        <w:r w:rsidRPr="00EF06FB">
          <w:rPr>
            <w:rFonts w:cs="Arial"/>
            <w:sz w:val="20"/>
            <w:szCs w:val="20"/>
          </w:rPr>
          <w:t>plāns</w:t>
        </w:r>
      </w:smartTag>
      <w:r w:rsidRPr="00EF06FB">
        <w:rPr>
          <w:rFonts w:cs="Arial"/>
          <w:sz w:val="20"/>
          <w:szCs w:val="20"/>
        </w:rPr>
        <w:t xml:space="preserve"> pievienojams būvuzņēmēja būvdarbu līgumam.</w:t>
      </w:r>
    </w:p>
    <w:p w14:paraId="01CDD01F" w14:textId="0D73393A" w:rsidR="00C3233C" w:rsidRPr="00EF06FB" w:rsidRDefault="00C3233C" w:rsidP="00266CDC">
      <w:pPr>
        <w:pStyle w:val="Heading2"/>
        <w:numPr>
          <w:ilvl w:val="0"/>
          <w:numId w:val="14"/>
        </w:numPr>
        <w:jc w:val="left"/>
      </w:pPr>
      <w:bookmarkStart w:id="42" w:name="_Toc362006603"/>
      <w:r w:rsidRPr="00EF06FB">
        <w:t>PASŪTĪTĀJA PRASĪBAS EKSPLUATĀCIJAI</w:t>
      </w:r>
      <w:bookmarkEnd w:id="41"/>
      <w:bookmarkEnd w:id="42"/>
    </w:p>
    <w:p w14:paraId="4FB5D555" w14:textId="77777777" w:rsidR="00C3233C" w:rsidRPr="00EF06FB" w:rsidRDefault="00C3233C" w:rsidP="00922A85">
      <w:pPr>
        <w:rPr>
          <w:rFonts w:cs="Arial"/>
          <w:sz w:val="20"/>
          <w:szCs w:val="20"/>
        </w:rPr>
      </w:pPr>
      <w:r w:rsidRPr="00EF06FB">
        <w:rPr>
          <w:rFonts w:cs="Arial"/>
          <w:sz w:val="20"/>
          <w:szCs w:val="20"/>
        </w:rPr>
        <w:t>Būvuzņēmējam jānodrošina informatīvā bāze par izbūvēto sistēmu pēc ekspluatācijas noteikumiem.</w:t>
      </w:r>
    </w:p>
    <w:p w14:paraId="0DC5EDD5" w14:textId="77777777" w:rsidR="00C3233C" w:rsidRPr="00EF06FB" w:rsidRDefault="00C3233C" w:rsidP="00922A85">
      <w:pPr>
        <w:rPr>
          <w:rFonts w:cs="Arial"/>
          <w:sz w:val="20"/>
          <w:szCs w:val="20"/>
        </w:rPr>
      </w:pPr>
      <w:r w:rsidRPr="00EF06FB">
        <w:rPr>
          <w:rFonts w:cs="Arial"/>
          <w:sz w:val="20"/>
          <w:szCs w:val="20"/>
        </w:rPr>
        <w:t>Izbūvētajiem spiedvadiem veicama hidrauliskā pārbaude – pie spiediena, kas ne mazāks kā 1,5 reizes pārsniedz paredzēto darba spiedienu.</w:t>
      </w:r>
    </w:p>
    <w:p w14:paraId="7D41C796" w14:textId="77777777" w:rsidR="00C3233C" w:rsidRPr="00EF06FB" w:rsidRDefault="00C3233C" w:rsidP="00266CDC">
      <w:pPr>
        <w:pStyle w:val="Heading2"/>
        <w:numPr>
          <w:ilvl w:val="0"/>
          <w:numId w:val="14"/>
        </w:numPr>
        <w:jc w:val="left"/>
      </w:pPr>
      <w:bookmarkStart w:id="43" w:name="_Toc362006604"/>
      <w:bookmarkStart w:id="44" w:name="_Toc141858171"/>
      <w:r w:rsidRPr="00EF06FB">
        <w:lastRenderedPageBreak/>
        <w:t>PĀRBAUDES PIRMS DARBU PIEŅEMŠANAS</w:t>
      </w:r>
      <w:bookmarkEnd w:id="43"/>
      <w:bookmarkEnd w:id="44"/>
    </w:p>
    <w:p w14:paraId="5F92C312" w14:textId="399C0EA9" w:rsidR="00C3233C" w:rsidRPr="00EF06FB" w:rsidRDefault="00C3233C" w:rsidP="00922A85">
      <w:pPr>
        <w:spacing w:after="120"/>
        <w:rPr>
          <w:rFonts w:cs="Arial"/>
          <w:sz w:val="20"/>
          <w:szCs w:val="20"/>
        </w:rPr>
      </w:pPr>
      <w:r w:rsidRPr="00EF06FB">
        <w:rPr>
          <w:rFonts w:cs="Arial"/>
          <w:sz w:val="20"/>
          <w:szCs w:val="20"/>
        </w:rPr>
        <w:t>Būvuzņēmējam jāveic visas likumdošanā paredzētās kanalizācijas</w:t>
      </w:r>
      <w:r w:rsidR="002F2122" w:rsidRPr="00EF06FB">
        <w:rPr>
          <w:rFonts w:cs="Arial"/>
          <w:sz w:val="20"/>
          <w:szCs w:val="20"/>
        </w:rPr>
        <w:t xml:space="preserve"> un ūdensvadu</w:t>
      </w:r>
      <w:r w:rsidRPr="00EF06FB">
        <w:rPr>
          <w:rFonts w:cs="Arial"/>
          <w:sz w:val="20"/>
          <w:szCs w:val="20"/>
        </w:rPr>
        <w:t xml:space="preserve"> sistēmu pārbaudes. Būvuzņēmējam jānoformē segto darbu akti, kā arī visa nepieciešamā izpilddokumentācija. Būvdarbu beigu stadijā būvuzņēmējam pilnībā jānodrošina likumdošanā noteiktā visa izpilddokumentācijas sagatavošana un nodošana papīra un digitālā formātā (Autocad un Microstation failos) Pasūtītājam.</w:t>
      </w:r>
    </w:p>
    <w:bookmarkEnd w:id="2"/>
    <w:bookmarkEnd w:id="11"/>
    <w:bookmarkEnd w:id="12"/>
    <w:bookmarkEnd w:id="13"/>
    <w:bookmarkEnd w:id="14"/>
    <w:p w14:paraId="1C5273DD" w14:textId="2BB5A471" w:rsidR="00722071" w:rsidRPr="00922A85" w:rsidRDefault="00AC7E23" w:rsidP="00922A85">
      <w:pPr>
        <w:rPr>
          <w:rFonts w:cs="Arial"/>
          <w:i/>
          <w:sz w:val="20"/>
          <w:szCs w:val="20"/>
        </w:rPr>
      </w:pPr>
      <w:r w:rsidRPr="00EF06FB">
        <w:rPr>
          <w:rFonts w:cs="Arial"/>
          <w:i/>
          <w:sz w:val="20"/>
          <w:szCs w:val="20"/>
        </w:rPr>
        <w:t xml:space="preserve">Sastādīja: </w:t>
      </w:r>
      <w:r w:rsidR="00F04585" w:rsidRPr="00EF06FB">
        <w:rPr>
          <w:rFonts w:cs="Arial"/>
          <w:i/>
          <w:sz w:val="20"/>
          <w:szCs w:val="20"/>
        </w:rPr>
        <w:t>L.Ozola</w:t>
      </w:r>
      <w:r w:rsidR="00922A85" w:rsidRPr="00EF06FB">
        <w:rPr>
          <w:rFonts w:cs="Arial"/>
          <w:i/>
          <w:sz w:val="20"/>
          <w:szCs w:val="20"/>
        </w:rPr>
        <w:tab/>
      </w:r>
      <w:r w:rsidR="00922A85" w:rsidRPr="00EF06FB">
        <w:rPr>
          <w:rFonts w:cs="Arial"/>
          <w:i/>
          <w:sz w:val="20"/>
          <w:szCs w:val="20"/>
        </w:rPr>
        <w:tab/>
      </w:r>
      <w:r w:rsidR="00922A85" w:rsidRPr="00EF06FB">
        <w:rPr>
          <w:rFonts w:cs="Arial"/>
          <w:i/>
          <w:sz w:val="20"/>
          <w:szCs w:val="20"/>
        </w:rPr>
        <w:tab/>
      </w:r>
      <w:r w:rsidR="00922A85" w:rsidRPr="00EF06FB">
        <w:rPr>
          <w:rFonts w:cs="Arial"/>
          <w:i/>
          <w:sz w:val="20"/>
          <w:szCs w:val="20"/>
        </w:rPr>
        <w:tab/>
      </w:r>
      <w:r w:rsidR="00511033" w:rsidRPr="00335833">
        <w:rPr>
          <w:rFonts w:cs="Arial"/>
          <w:i/>
          <w:sz w:val="20"/>
          <w:szCs w:val="20"/>
        </w:rPr>
        <w:t xml:space="preserve">Datums: </w:t>
      </w:r>
      <w:r w:rsidR="00335833" w:rsidRPr="00335833">
        <w:rPr>
          <w:rFonts w:cs="Arial"/>
          <w:i/>
          <w:sz w:val="20"/>
          <w:szCs w:val="20"/>
        </w:rPr>
        <w:t>21.03.2024.</w:t>
      </w:r>
      <w:r w:rsidR="00F96E11" w:rsidRPr="00922A85">
        <w:rPr>
          <w:rFonts w:cs="Arial"/>
          <w:i/>
          <w:sz w:val="20"/>
          <w:szCs w:val="20"/>
        </w:rPr>
        <w:t xml:space="preserve">              </w:t>
      </w:r>
    </w:p>
    <w:sectPr w:rsidR="00722071" w:rsidRPr="00922A85" w:rsidSect="00FE6195">
      <w:headerReference w:type="default" r:id="rId8"/>
      <w:footerReference w:type="even" r:id="rId9"/>
      <w:footerReference w:type="default" r:id="rId10"/>
      <w:pgSz w:w="11906" w:h="16838"/>
      <w:pgMar w:top="1701" w:right="907" w:bottom="1440"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CB138" w14:textId="77777777" w:rsidR="00295D64" w:rsidRDefault="00295D64">
      <w:r>
        <w:separator/>
      </w:r>
    </w:p>
  </w:endnote>
  <w:endnote w:type="continuationSeparator" w:id="0">
    <w:p w14:paraId="5455DE85" w14:textId="77777777" w:rsidR="00295D64" w:rsidRDefault="00295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Black">
    <w:panose1 w:val="020B0A04020102020204"/>
    <w:charset w:val="BA"/>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1F572" w14:textId="77777777" w:rsidR="00295D64" w:rsidRDefault="00295D64" w:rsidP="00596F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01F4AC" w14:textId="77777777" w:rsidR="00295D64" w:rsidRDefault="00295D64" w:rsidP="009357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39488" w14:textId="77777777" w:rsidR="00295D64" w:rsidRDefault="00295D64" w:rsidP="00100C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4DBB">
      <w:rPr>
        <w:rStyle w:val="PageNumber"/>
        <w:noProof/>
      </w:rPr>
      <w:t>7</w:t>
    </w:r>
    <w:r>
      <w:rPr>
        <w:rStyle w:val="PageNumber"/>
      </w:rPr>
      <w:fldChar w:fldCharType="end"/>
    </w:r>
  </w:p>
  <w:p w14:paraId="721610B3" w14:textId="77777777" w:rsidR="00295D64" w:rsidRDefault="00295D64" w:rsidP="0021128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3B576" w14:textId="77777777" w:rsidR="00295D64" w:rsidRDefault="00295D64">
      <w:r>
        <w:separator/>
      </w:r>
    </w:p>
  </w:footnote>
  <w:footnote w:type="continuationSeparator" w:id="0">
    <w:p w14:paraId="0BF4E11B" w14:textId="77777777" w:rsidR="00295D64" w:rsidRDefault="00295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BEC69" w14:textId="7540B25D" w:rsidR="00295D64" w:rsidRPr="006E4B96" w:rsidRDefault="00E83CE7" w:rsidP="008D7284">
    <w:pPr>
      <w:pStyle w:val="Header"/>
    </w:pPr>
    <w:r>
      <w:rPr>
        <w:noProof/>
      </w:rPr>
      <w:object w:dxaOrig="1440" w:dyaOrig="1440" w14:anchorId="028066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882" type="#_x0000_t75" style="position:absolute;margin-left:-3.9pt;margin-top:10.8pt;width:26.45pt;height:34.85pt;z-index:251659264" o:allowoverlap="f">
          <v:imagedata r:id="rId1" o:title=""/>
        </v:shape>
        <o:OLEObject Type="Embed" ProgID="MSPhotoEd.3" ShapeID="_x0000_s122882" DrawAspect="Content" ObjectID="_1772624367" r:id="rId2"/>
      </w:object>
    </w:r>
  </w:p>
  <w:p w14:paraId="741118CC" w14:textId="3008F2EA" w:rsidR="00774D5F" w:rsidRPr="00EC299F" w:rsidRDefault="00774D5F" w:rsidP="00774D5F">
    <w:pPr>
      <w:pStyle w:val="Header"/>
      <w:pBdr>
        <w:bottom w:val="double" w:sz="4" w:space="1" w:color="auto"/>
      </w:pBdr>
      <w:ind w:left="539"/>
      <w:rPr>
        <w:rFonts w:cs="Arial"/>
        <w:szCs w:val="18"/>
      </w:rPr>
    </w:pPr>
    <w:r>
      <w:rPr>
        <w:rFonts w:cs="Arial"/>
        <w:b/>
        <w:bCs/>
        <w:szCs w:val="18"/>
      </w:rPr>
      <w:t>Līguma Nr.23/193/</w:t>
    </w:r>
    <w:r w:rsidR="00E83CE7">
      <w:rPr>
        <w:rFonts w:cs="Arial"/>
        <w:b/>
        <w:bCs/>
        <w:szCs w:val="18"/>
      </w:rPr>
      <w:t>3</w:t>
    </w:r>
    <w:r>
      <w:rPr>
        <w:rFonts w:cs="Arial"/>
        <w:b/>
        <w:bCs/>
        <w:szCs w:val="18"/>
      </w:rPr>
      <w:t xml:space="preserve">-11 (2023-UK/957-40) </w:t>
    </w:r>
  </w:p>
  <w:p w14:paraId="4EF1436B" w14:textId="77777777" w:rsidR="00774D5F" w:rsidRPr="00EC299F" w:rsidRDefault="00774D5F" w:rsidP="00774D5F">
    <w:pPr>
      <w:pStyle w:val="Header"/>
      <w:pBdr>
        <w:bottom w:val="double" w:sz="4" w:space="1" w:color="auto"/>
      </w:pBdr>
      <w:ind w:left="539"/>
      <w:rPr>
        <w:rFonts w:cs="Arial"/>
        <w:szCs w:val="18"/>
      </w:rPr>
    </w:pPr>
    <w:r>
      <w:rPr>
        <w:rFonts w:cs="Arial"/>
        <w:szCs w:val="18"/>
      </w:rPr>
      <w:t>Projekts: ”Maģistrālo ūdensapgādes un kanalizācijas tīklu izbūve autoceļā Tīreļi-Atkr. izgāztuve (CA005), Grēnēs, Olaines novadā”</w:t>
    </w:r>
  </w:p>
  <w:p w14:paraId="1B7945D9" w14:textId="77777777" w:rsidR="00295D64" w:rsidRPr="008D7284" w:rsidRDefault="00295D64" w:rsidP="008D72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85A9B"/>
    <w:multiLevelType w:val="hybridMultilevel"/>
    <w:tmpl w:val="14E28B7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B1251B2"/>
    <w:multiLevelType w:val="hybridMultilevel"/>
    <w:tmpl w:val="C4D23CF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13EA286F"/>
    <w:multiLevelType w:val="multilevel"/>
    <w:tmpl w:val="FACCFB22"/>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792" w:hanging="432"/>
      </w:pPr>
      <w:rPr>
        <w:rFonts w:hint="default"/>
        <w:i w:val="0"/>
        <w:iCs/>
        <w:strike w:val="0"/>
        <w:color w:val="auto"/>
        <w:sz w:val="24"/>
        <w:szCs w:val="24"/>
      </w:rPr>
    </w:lvl>
    <w:lvl w:ilvl="2">
      <w:start w:val="1"/>
      <w:numFmt w:val="bullet"/>
      <w:pStyle w:val="naisf"/>
      <w:lvlText w:val=""/>
      <w:lvlJc w:val="left"/>
      <w:pPr>
        <w:tabs>
          <w:tab w:val="num" w:pos="1344"/>
        </w:tabs>
        <w:ind w:left="1344" w:hanging="504"/>
      </w:pPr>
      <w:rPr>
        <w:rFonts w:ascii="Symbol" w:hAnsi="Symbol" w:hint="default"/>
        <w:i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A339F2"/>
    <w:multiLevelType w:val="multilevel"/>
    <w:tmpl w:val="86DC4298"/>
    <w:styleLink w:val="LFO12"/>
    <w:lvl w:ilvl="0">
      <w:start w:val="2"/>
      <w:numFmt w:val="decimal"/>
      <w:lvlText w:val="%1)"/>
      <w:lvlJc w:val="left"/>
      <w:pPr>
        <w:ind w:left="724" w:hanging="360"/>
      </w:pPr>
      <w:rPr>
        <w:rFonts w:cs="Times New Roman"/>
        <w:b w:val="0"/>
      </w:rPr>
    </w:lvl>
    <w:lvl w:ilvl="1">
      <w:numFmt w:val="bullet"/>
      <w:lvlText w:val=""/>
      <w:lvlJc w:val="left"/>
      <w:pPr>
        <w:ind w:left="1440" w:hanging="360"/>
      </w:pPr>
      <w:rPr>
        <w:rFonts w:ascii="Symbol" w:hAnsi="Symbol"/>
        <w:b w:val="0"/>
      </w:rPr>
    </w:lvl>
    <w:lvl w:ilvl="2">
      <w:numFmt w:val="bullet"/>
      <w:lvlText w:val=""/>
      <w:lvlJc w:val="left"/>
      <w:pPr>
        <w:ind w:left="2340" w:hanging="360"/>
      </w:pPr>
      <w:rPr>
        <w:rFonts w:ascii="Symbol" w:hAnsi="Symbol"/>
        <w:b w:val="0"/>
      </w:rPr>
    </w:lvl>
    <w:lvl w:ilvl="3">
      <w:numFmt w:val="bullet"/>
      <w:lvlText w:val="-"/>
      <w:lvlJc w:val="left"/>
      <w:pPr>
        <w:ind w:left="2880" w:hanging="360"/>
      </w:pPr>
      <w:rPr>
        <w:rFonts w:ascii="Times New Roman" w:eastAsia="Times New Roman" w:hAnsi="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DFC7D35"/>
    <w:multiLevelType w:val="multilevel"/>
    <w:tmpl w:val="0426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5" w15:restartNumberingAfterBreak="0">
    <w:nsid w:val="29AD137A"/>
    <w:multiLevelType w:val="hybridMultilevel"/>
    <w:tmpl w:val="DB2CBAF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 w15:restartNumberingAfterBreak="0">
    <w:nsid w:val="2DDD4501"/>
    <w:multiLevelType w:val="hybridMultilevel"/>
    <w:tmpl w:val="04C0B98C"/>
    <w:lvl w:ilvl="0" w:tplc="B2DC2074">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2A6E15"/>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35F685D"/>
    <w:multiLevelType w:val="multilevel"/>
    <w:tmpl w:val="A3962B4C"/>
    <w:styleLink w:val="ArticleSection"/>
    <w:lvl w:ilvl="0">
      <w:start w:val="1"/>
      <w:numFmt w:val="decimal"/>
      <w:lvlText w:val="%1."/>
      <w:lvlJc w:val="left"/>
      <w:pPr>
        <w:tabs>
          <w:tab w:val="num" w:pos="1440"/>
        </w:tabs>
        <w:ind w:left="1080" w:hanging="360"/>
      </w:pPr>
    </w:lvl>
    <w:lvl w:ilvl="1">
      <w:start w:val="1"/>
      <w:numFmt w:val="decimal"/>
      <w:lvlText w:val="%1.%2."/>
      <w:lvlJc w:val="left"/>
      <w:pPr>
        <w:tabs>
          <w:tab w:val="num" w:pos="2160"/>
        </w:tabs>
        <w:ind w:left="1512" w:hanging="432"/>
      </w:pPr>
    </w:lvl>
    <w:lvl w:ilvl="2">
      <w:start w:val="1"/>
      <w:numFmt w:val="decimal"/>
      <w:lvlText w:val="%1.%2.%3."/>
      <w:lvlJc w:val="left"/>
      <w:pPr>
        <w:tabs>
          <w:tab w:val="num" w:pos="2880"/>
        </w:tabs>
        <w:ind w:left="1944" w:hanging="504"/>
      </w:pPr>
    </w:lvl>
    <w:lvl w:ilvl="3">
      <w:start w:val="1"/>
      <w:numFmt w:val="decimal"/>
      <w:lvlText w:val="%1.%2.%3.%4."/>
      <w:lvlJc w:val="left"/>
      <w:pPr>
        <w:tabs>
          <w:tab w:val="num" w:pos="3600"/>
        </w:tabs>
        <w:ind w:left="2448" w:hanging="648"/>
      </w:pPr>
    </w:lvl>
    <w:lvl w:ilvl="4">
      <w:start w:val="1"/>
      <w:numFmt w:val="decimal"/>
      <w:lvlText w:val="%1.%2.%3.%4.%5."/>
      <w:lvlJc w:val="left"/>
      <w:pPr>
        <w:tabs>
          <w:tab w:val="num" w:pos="4320"/>
        </w:tabs>
        <w:ind w:left="2952" w:hanging="792"/>
      </w:pPr>
    </w:lvl>
    <w:lvl w:ilvl="5">
      <w:start w:val="1"/>
      <w:numFmt w:val="decimal"/>
      <w:lvlText w:val="%1.%2.%3.%4.%5.%6."/>
      <w:lvlJc w:val="left"/>
      <w:pPr>
        <w:tabs>
          <w:tab w:val="num" w:pos="5040"/>
        </w:tabs>
        <w:ind w:left="3456" w:hanging="936"/>
      </w:pPr>
    </w:lvl>
    <w:lvl w:ilvl="6">
      <w:start w:val="1"/>
      <w:numFmt w:val="decimal"/>
      <w:lvlText w:val="%1.%2.%3.%4.%5.%6.%7."/>
      <w:lvlJc w:val="left"/>
      <w:pPr>
        <w:tabs>
          <w:tab w:val="num" w:pos="6120"/>
        </w:tabs>
        <w:ind w:left="3960" w:hanging="1080"/>
      </w:pPr>
    </w:lvl>
    <w:lvl w:ilvl="7">
      <w:start w:val="1"/>
      <w:numFmt w:val="decimal"/>
      <w:lvlText w:val="%1.%2.%3.%4.%5.%6.%7.%8."/>
      <w:lvlJc w:val="left"/>
      <w:pPr>
        <w:tabs>
          <w:tab w:val="num" w:pos="6840"/>
        </w:tabs>
        <w:ind w:left="4464" w:hanging="1224"/>
      </w:pPr>
    </w:lvl>
    <w:lvl w:ilvl="8">
      <w:start w:val="1"/>
      <w:numFmt w:val="decimal"/>
      <w:lvlText w:val="%1.%2.%3.%4.%5.%6.%7.%8.%9."/>
      <w:lvlJc w:val="left"/>
      <w:pPr>
        <w:tabs>
          <w:tab w:val="num" w:pos="7560"/>
        </w:tabs>
        <w:ind w:left="5040" w:hanging="1440"/>
      </w:pPr>
    </w:lvl>
  </w:abstractNum>
  <w:abstractNum w:abstractNumId="9" w15:restartNumberingAfterBreak="0">
    <w:nsid w:val="4A671616"/>
    <w:multiLevelType w:val="hybridMultilevel"/>
    <w:tmpl w:val="643A8F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E1B1F08"/>
    <w:multiLevelType w:val="hybridMultilevel"/>
    <w:tmpl w:val="420AF6EA"/>
    <w:lvl w:ilvl="0" w:tplc="BCBE6AA4">
      <w:start w:val="1"/>
      <w:numFmt w:val="bullet"/>
      <w:pStyle w:val="Teksts"/>
      <w:lvlText w:val=""/>
      <w:lvlJc w:val="left"/>
      <w:pPr>
        <w:tabs>
          <w:tab w:val="num" w:pos="1247"/>
        </w:tabs>
        <w:ind w:left="1247" w:hanging="396"/>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Book Antiqu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Book Antiqu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Book Antiqu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926372"/>
    <w:multiLevelType w:val="hybridMultilevel"/>
    <w:tmpl w:val="8C0E8886"/>
    <w:lvl w:ilvl="0" w:tplc="84C84AB6">
      <w:start w:val="5"/>
      <w:numFmt w:val="bullet"/>
      <w:lvlText w:val="-"/>
      <w:lvlJc w:val="left"/>
      <w:pPr>
        <w:ind w:left="720" w:hanging="360"/>
      </w:pPr>
      <w:rPr>
        <w:rFonts w:ascii="Arial" w:eastAsia="Times New Roman"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73B0723"/>
    <w:multiLevelType w:val="multilevel"/>
    <w:tmpl w:val="29B2E614"/>
    <w:lvl w:ilvl="0">
      <w:start w:val="1"/>
      <w:numFmt w:val="decimal"/>
      <w:lvlText w:val="%1."/>
      <w:lvlJc w:val="left"/>
      <w:pPr>
        <w:tabs>
          <w:tab w:val="num" w:pos="720"/>
        </w:tabs>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7574DFB"/>
    <w:multiLevelType w:val="hybridMultilevel"/>
    <w:tmpl w:val="11900DD2"/>
    <w:lvl w:ilvl="0" w:tplc="04260001">
      <w:start w:val="2"/>
      <w:numFmt w:val="decimal"/>
      <w:lvlText w:val="%1)"/>
      <w:lvlJc w:val="left"/>
      <w:pPr>
        <w:tabs>
          <w:tab w:val="num" w:pos="724"/>
        </w:tabs>
        <w:ind w:left="724" w:hanging="360"/>
      </w:pPr>
      <w:rPr>
        <w:rFonts w:cs="Times New Roman" w:hint="default"/>
        <w:b w:val="0"/>
      </w:rPr>
    </w:lvl>
    <w:lvl w:ilvl="1" w:tplc="04260003">
      <w:start w:val="1"/>
      <w:numFmt w:val="bullet"/>
      <w:pStyle w:val="StyleAArial10ptLeft0cmCharCharCharCharCharCharCharCharCharCharCharCharCharCharCharCharCharCharCharCharCharCharCharCharCharCharCharCharCharCharCharCharCharCharCharChar"/>
      <w:lvlText w:val=""/>
      <w:lvlJc w:val="left"/>
      <w:pPr>
        <w:tabs>
          <w:tab w:val="num" w:pos="1440"/>
        </w:tabs>
        <w:ind w:left="1440" w:hanging="360"/>
      </w:pPr>
      <w:rPr>
        <w:rFonts w:ascii="Symbol" w:hAnsi="Symbol" w:hint="default"/>
        <w:b w:val="0"/>
      </w:rPr>
    </w:lvl>
    <w:lvl w:ilvl="2" w:tplc="04260005">
      <w:start w:val="1"/>
      <w:numFmt w:val="bullet"/>
      <w:lvlText w:val=""/>
      <w:lvlJc w:val="left"/>
      <w:pPr>
        <w:tabs>
          <w:tab w:val="num" w:pos="2340"/>
        </w:tabs>
        <w:ind w:left="2340" w:hanging="360"/>
      </w:pPr>
      <w:rPr>
        <w:rFonts w:ascii="Symbol" w:hAnsi="Symbol" w:hint="default"/>
        <w:b w:val="0"/>
      </w:rPr>
    </w:lvl>
    <w:lvl w:ilvl="3" w:tplc="04260001">
      <w:numFmt w:val="bullet"/>
      <w:lvlText w:val="-"/>
      <w:lvlJc w:val="left"/>
      <w:pPr>
        <w:ind w:left="2880" w:hanging="360"/>
      </w:pPr>
      <w:rPr>
        <w:rFonts w:ascii="Times New Roman" w:eastAsia="Times New Roman" w:hAnsi="Times New Roman" w:hint="default"/>
      </w:rPr>
    </w:lvl>
    <w:lvl w:ilvl="4" w:tplc="04260003" w:tentative="1">
      <w:start w:val="1"/>
      <w:numFmt w:val="lowerLetter"/>
      <w:lvlText w:val="%5."/>
      <w:lvlJc w:val="left"/>
      <w:pPr>
        <w:tabs>
          <w:tab w:val="num" w:pos="3600"/>
        </w:tabs>
        <w:ind w:left="3600" w:hanging="360"/>
      </w:pPr>
      <w:rPr>
        <w:rFonts w:cs="Times New Roman"/>
      </w:rPr>
    </w:lvl>
    <w:lvl w:ilvl="5" w:tplc="04260005" w:tentative="1">
      <w:start w:val="1"/>
      <w:numFmt w:val="lowerRoman"/>
      <w:lvlText w:val="%6."/>
      <w:lvlJc w:val="right"/>
      <w:pPr>
        <w:tabs>
          <w:tab w:val="num" w:pos="4320"/>
        </w:tabs>
        <w:ind w:left="4320" w:hanging="180"/>
      </w:pPr>
      <w:rPr>
        <w:rFonts w:cs="Times New Roman"/>
      </w:rPr>
    </w:lvl>
    <w:lvl w:ilvl="6" w:tplc="04260001" w:tentative="1">
      <w:start w:val="1"/>
      <w:numFmt w:val="decimal"/>
      <w:lvlText w:val="%7."/>
      <w:lvlJc w:val="left"/>
      <w:pPr>
        <w:tabs>
          <w:tab w:val="num" w:pos="5040"/>
        </w:tabs>
        <w:ind w:left="5040" w:hanging="360"/>
      </w:pPr>
      <w:rPr>
        <w:rFonts w:cs="Times New Roman"/>
      </w:rPr>
    </w:lvl>
    <w:lvl w:ilvl="7" w:tplc="04260003" w:tentative="1">
      <w:start w:val="1"/>
      <w:numFmt w:val="lowerLetter"/>
      <w:lvlText w:val="%8."/>
      <w:lvlJc w:val="left"/>
      <w:pPr>
        <w:tabs>
          <w:tab w:val="num" w:pos="5760"/>
        </w:tabs>
        <w:ind w:left="5760" w:hanging="360"/>
      </w:pPr>
      <w:rPr>
        <w:rFonts w:cs="Times New Roman"/>
      </w:rPr>
    </w:lvl>
    <w:lvl w:ilvl="8" w:tplc="0426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69A47F50"/>
    <w:multiLevelType w:val="multilevel"/>
    <w:tmpl w:val="B47466DC"/>
    <w:styleLink w:val="StyleOutlinenumber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6D1D3939"/>
    <w:multiLevelType w:val="multilevel"/>
    <w:tmpl w:val="B47466DC"/>
    <w:styleLink w:val="StyleBulleted"/>
    <w:lvl w:ilvl="0">
      <w:start w:val="1"/>
      <w:numFmt w:val="bullet"/>
      <w:lvlText w:val="-"/>
      <w:lvlJc w:val="left"/>
      <w:pPr>
        <w:tabs>
          <w:tab w:val="num" w:pos="1440"/>
        </w:tabs>
        <w:ind w:left="1440" w:hanging="360"/>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7A71E3F"/>
    <w:multiLevelType w:val="hybridMultilevel"/>
    <w:tmpl w:val="F90A8616"/>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C46C88"/>
    <w:multiLevelType w:val="hybridMultilevel"/>
    <w:tmpl w:val="42182162"/>
    <w:lvl w:ilvl="0" w:tplc="926494D6">
      <w:start w:val="3"/>
      <w:numFmt w:val="decimal"/>
      <w:lvlText w:val="%1)"/>
      <w:lvlJc w:val="left"/>
      <w:pPr>
        <w:ind w:left="724" w:hanging="360"/>
      </w:pPr>
      <w:rPr>
        <w:rFonts w:hint="default"/>
      </w:rPr>
    </w:lvl>
    <w:lvl w:ilvl="1" w:tplc="04260019" w:tentative="1">
      <w:start w:val="1"/>
      <w:numFmt w:val="lowerLetter"/>
      <w:lvlText w:val="%2."/>
      <w:lvlJc w:val="left"/>
      <w:pPr>
        <w:ind w:left="1444" w:hanging="360"/>
      </w:pPr>
    </w:lvl>
    <w:lvl w:ilvl="2" w:tplc="0426001B" w:tentative="1">
      <w:start w:val="1"/>
      <w:numFmt w:val="lowerRoman"/>
      <w:lvlText w:val="%3."/>
      <w:lvlJc w:val="right"/>
      <w:pPr>
        <w:ind w:left="2164" w:hanging="180"/>
      </w:pPr>
    </w:lvl>
    <w:lvl w:ilvl="3" w:tplc="0426000F" w:tentative="1">
      <w:start w:val="1"/>
      <w:numFmt w:val="decimal"/>
      <w:lvlText w:val="%4."/>
      <w:lvlJc w:val="left"/>
      <w:pPr>
        <w:ind w:left="2884" w:hanging="360"/>
      </w:pPr>
    </w:lvl>
    <w:lvl w:ilvl="4" w:tplc="04260019" w:tentative="1">
      <w:start w:val="1"/>
      <w:numFmt w:val="lowerLetter"/>
      <w:lvlText w:val="%5."/>
      <w:lvlJc w:val="left"/>
      <w:pPr>
        <w:ind w:left="3604" w:hanging="360"/>
      </w:pPr>
    </w:lvl>
    <w:lvl w:ilvl="5" w:tplc="0426001B" w:tentative="1">
      <w:start w:val="1"/>
      <w:numFmt w:val="lowerRoman"/>
      <w:lvlText w:val="%6."/>
      <w:lvlJc w:val="right"/>
      <w:pPr>
        <w:ind w:left="4324" w:hanging="180"/>
      </w:pPr>
    </w:lvl>
    <w:lvl w:ilvl="6" w:tplc="0426000F" w:tentative="1">
      <w:start w:val="1"/>
      <w:numFmt w:val="decimal"/>
      <w:lvlText w:val="%7."/>
      <w:lvlJc w:val="left"/>
      <w:pPr>
        <w:ind w:left="5044" w:hanging="360"/>
      </w:pPr>
    </w:lvl>
    <w:lvl w:ilvl="7" w:tplc="04260019" w:tentative="1">
      <w:start w:val="1"/>
      <w:numFmt w:val="lowerLetter"/>
      <w:lvlText w:val="%8."/>
      <w:lvlJc w:val="left"/>
      <w:pPr>
        <w:ind w:left="5764" w:hanging="360"/>
      </w:pPr>
    </w:lvl>
    <w:lvl w:ilvl="8" w:tplc="0426001B" w:tentative="1">
      <w:start w:val="1"/>
      <w:numFmt w:val="lowerRoman"/>
      <w:lvlText w:val="%9."/>
      <w:lvlJc w:val="right"/>
      <w:pPr>
        <w:ind w:left="6484" w:hanging="180"/>
      </w:pPr>
    </w:lvl>
  </w:abstractNum>
  <w:abstractNum w:abstractNumId="18" w15:restartNumberingAfterBreak="0">
    <w:nsid w:val="7D0505C6"/>
    <w:multiLevelType w:val="hybridMultilevel"/>
    <w:tmpl w:val="65BAF250"/>
    <w:lvl w:ilvl="0" w:tplc="B0A8907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83289874">
    <w:abstractNumId w:val="15"/>
  </w:num>
  <w:num w:numId="2" w16cid:durableId="1821069431">
    <w:abstractNumId w:val="8"/>
  </w:num>
  <w:num w:numId="3" w16cid:durableId="491215529">
    <w:abstractNumId w:val="14"/>
  </w:num>
  <w:num w:numId="4" w16cid:durableId="1147670172">
    <w:abstractNumId w:val="4"/>
  </w:num>
  <w:num w:numId="5" w16cid:durableId="806506355">
    <w:abstractNumId w:val="7"/>
  </w:num>
  <w:num w:numId="6" w16cid:durableId="758136546">
    <w:abstractNumId w:val="16"/>
  </w:num>
  <w:num w:numId="7" w16cid:durableId="47387069">
    <w:abstractNumId w:val="13"/>
  </w:num>
  <w:num w:numId="8" w16cid:durableId="364214295">
    <w:abstractNumId w:val="3"/>
  </w:num>
  <w:num w:numId="9" w16cid:durableId="1379352132">
    <w:abstractNumId w:val="11"/>
  </w:num>
  <w:num w:numId="10" w16cid:durableId="1750691309">
    <w:abstractNumId w:val="0"/>
  </w:num>
  <w:num w:numId="11" w16cid:durableId="1223441673">
    <w:abstractNumId w:val="10"/>
  </w:num>
  <w:num w:numId="12" w16cid:durableId="915087454">
    <w:abstractNumId w:val="2"/>
  </w:num>
  <w:num w:numId="13" w16cid:durableId="259292962">
    <w:abstractNumId w:val="18"/>
  </w:num>
  <w:num w:numId="14" w16cid:durableId="233862338">
    <w:abstractNumId w:val="12"/>
  </w:num>
  <w:num w:numId="15" w16cid:durableId="2080637075">
    <w:abstractNumId w:val="1"/>
  </w:num>
  <w:num w:numId="16" w16cid:durableId="840310912">
    <w:abstractNumId w:val="5"/>
  </w:num>
  <w:num w:numId="17" w16cid:durableId="1429697371">
    <w:abstractNumId w:val="17"/>
  </w:num>
  <w:num w:numId="18" w16cid:durableId="40829254">
    <w:abstractNumId w:val="9"/>
  </w:num>
  <w:num w:numId="19" w16cid:durableId="12308442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28"/>
  <w:drawingGridVerticalSpacing w:val="28"/>
  <w:noPunctuationKerning/>
  <w:characterSpacingControl w:val="doNotCompress"/>
  <w:hdrShapeDefaults>
    <o:shapedefaults v:ext="edit" spidmax="122883"/>
    <o:shapelayout v:ext="edit">
      <o:idmap v:ext="edit" data="12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E8B"/>
    <w:rsid w:val="00001447"/>
    <w:rsid w:val="00001A29"/>
    <w:rsid w:val="000021B6"/>
    <w:rsid w:val="00002494"/>
    <w:rsid w:val="000026C5"/>
    <w:rsid w:val="00002875"/>
    <w:rsid w:val="00002CE6"/>
    <w:rsid w:val="000059EE"/>
    <w:rsid w:val="000061BA"/>
    <w:rsid w:val="00006D07"/>
    <w:rsid w:val="00010116"/>
    <w:rsid w:val="00010C45"/>
    <w:rsid w:val="00011144"/>
    <w:rsid w:val="000115E4"/>
    <w:rsid w:val="00011646"/>
    <w:rsid w:val="00012C4D"/>
    <w:rsid w:val="00012F48"/>
    <w:rsid w:val="0001355A"/>
    <w:rsid w:val="000138B9"/>
    <w:rsid w:val="00014E1D"/>
    <w:rsid w:val="000158BA"/>
    <w:rsid w:val="00016752"/>
    <w:rsid w:val="00016D42"/>
    <w:rsid w:val="00016E49"/>
    <w:rsid w:val="00017D50"/>
    <w:rsid w:val="0002114B"/>
    <w:rsid w:val="00022164"/>
    <w:rsid w:val="000229C1"/>
    <w:rsid w:val="000234B8"/>
    <w:rsid w:val="00024332"/>
    <w:rsid w:val="00031517"/>
    <w:rsid w:val="00031EF9"/>
    <w:rsid w:val="0003275B"/>
    <w:rsid w:val="00032BB4"/>
    <w:rsid w:val="00032C95"/>
    <w:rsid w:val="0003308A"/>
    <w:rsid w:val="000332CF"/>
    <w:rsid w:val="00033DDB"/>
    <w:rsid w:val="00033EA3"/>
    <w:rsid w:val="00036B99"/>
    <w:rsid w:val="00036BBB"/>
    <w:rsid w:val="00036C5A"/>
    <w:rsid w:val="00037186"/>
    <w:rsid w:val="00037381"/>
    <w:rsid w:val="0003773E"/>
    <w:rsid w:val="0003776A"/>
    <w:rsid w:val="000378D1"/>
    <w:rsid w:val="000410D6"/>
    <w:rsid w:val="00041684"/>
    <w:rsid w:val="000435C6"/>
    <w:rsid w:val="000436E2"/>
    <w:rsid w:val="000436F6"/>
    <w:rsid w:val="00043E01"/>
    <w:rsid w:val="00043FCB"/>
    <w:rsid w:val="0004403A"/>
    <w:rsid w:val="0004491D"/>
    <w:rsid w:val="0004526C"/>
    <w:rsid w:val="00046FD9"/>
    <w:rsid w:val="000475B5"/>
    <w:rsid w:val="00047F3F"/>
    <w:rsid w:val="00047F99"/>
    <w:rsid w:val="00050562"/>
    <w:rsid w:val="00051A71"/>
    <w:rsid w:val="000525EB"/>
    <w:rsid w:val="00052BDB"/>
    <w:rsid w:val="00053C96"/>
    <w:rsid w:val="00054566"/>
    <w:rsid w:val="00055537"/>
    <w:rsid w:val="0005563E"/>
    <w:rsid w:val="00055828"/>
    <w:rsid w:val="00055926"/>
    <w:rsid w:val="00055BB3"/>
    <w:rsid w:val="0005623D"/>
    <w:rsid w:val="00056413"/>
    <w:rsid w:val="000565E4"/>
    <w:rsid w:val="00057500"/>
    <w:rsid w:val="000608EA"/>
    <w:rsid w:val="00061E5B"/>
    <w:rsid w:val="00061E90"/>
    <w:rsid w:val="00062512"/>
    <w:rsid w:val="00062986"/>
    <w:rsid w:val="00062F37"/>
    <w:rsid w:val="000637B5"/>
    <w:rsid w:val="00063A2F"/>
    <w:rsid w:val="00063E0D"/>
    <w:rsid w:val="00063E1B"/>
    <w:rsid w:val="00064217"/>
    <w:rsid w:val="00065055"/>
    <w:rsid w:val="00065626"/>
    <w:rsid w:val="00065774"/>
    <w:rsid w:val="00065DEF"/>
    <w:rsid w:val="000667D0"/>
    <w:rsid w:val="00067C35"/>
    <w:rsid w:val="0007033D"/>
    <w:rsid w:val="000703CB"/>
    <w:rsid w:val="00070FDE"/>
    <w:rsid w:val="0007129E"/>
    <w:rsid w:val="00071DDD"/>
    <w:rsid w:val="0007253A"/>
    <w:rsid w:val="0007293D"/>
    <w:rsid w:val="00074653"/>
    <w:rsid w:val="000764DB"/>
    <w:rsid w:val="000766C8"/>
    <w:rsid w:val="000770F9"/>
    <w:rsid w:val="0007752B"/>
    <w:rsid w:val="00077600"/>
    <w:rsid w:val="00077A69"/>
    <w:rsid w:val="000807C5"/>
    <w:rsid w:val="00081F87"/>
    <w:rsid w:val="00083D4D"/>
    <w:rsid w:val="000843F6"/>
    <w:rsid w:val="000867C9"/>
    <w:rsid w:val="00086BAD"/>
    <w:rsid w:val="00086D38"/>
    <w:rsid w:val="000901CE"/>
    <w:rsid w:val="000905DB"/>
    <w:rsid w:val="00090AAA"/>
    <w:rsid w:val="00091266"/>
    <w:rsid w:val="0009269D"/>
    <w:rsid w:val="00092C91"/>
    <w:rsid w:val="000936E3"/>
    <w:rsid w:val="00094E5C"/>
    <w:rsid w:val="00095DD0"/>
    <w:rsid w:val="00096813"/>
    <w:rsid w:val="000969F3"/>
    <w:rsid w:val="00096AE8"/>
    <w:rsid w:val="00097700"/>
    <w:rsid w:val="000A0B52"/>
    <w:rsid w:val="000A1A6C"/>
    <w:rsid w:val="000A1FE6"/>
    <w:rsid w:val="000A20C3"/>
    <w:rsid w:val="000A210F"/>
    <w:rsid w:val="000A3599"/>
    <w:rsid w:val="000A3E0B"/>
    <w:rsid w:val="000A40BD"/>
    <w:rsid w:val="000A43A3"/>
    <w:rsid w:val="000A44EA"/>
    <w:rsid w:val="000A4A0E"/>
    <w:rsid w:val="000A5058"/>
    <w:rsid w:val="000A52A3"/>
    <w:rsid w:val="000A5FF2"/>
    <w:rsid w:val="000A6D7E"/>
    <w:rsid w:val="000B2AC1"/>
    <w:rsid w:val="000B2FAD"/>
    <w:rsid w:val="000B35B7"/>
    <w:rsid w:val="000B5529"/>
    <w:rsid w:val="000B5653"/>
    <w:rsid w:val="000B62CB"/>
    <w:rsid w:val="000B63A8"/>
    <w:rsid w:val="000B6FD5"/>
    <w:rsid w:val="000B7911"/>
    <w:rsid w:val="000B7ACB"/>
    <w:rsid w:val="000C23E9"/>
    <w:rsid w:val="000C2DCA"/>
    <w:rsid w:val="000C41C4"/>
    <w:rsid w:val="000C47C6"/>
    <w:rsid w:val="000C4CD2"/>
    <w:rsid w:val="000C4D18"/>
    <w:rsid w:val="000C5238"/>
    <w:rsid w:val="000C5C95"/>
    <w:rsid w:val="000D0379"/>
    <w:rsid w:val="000D0E3E"/>
    <w:rsid w:val="000D14FE"/>
    <w:rsid w:val="000D1771"/>
    <w:rsid w:val="000D1AF8"/>
    <w:rsid w:val="000D1C09"/>
    <w:rsid w:val="000D1E82"/>
    <w:rsid w:val="000D2A99"/>
    <w:rsid w:val="000D2E62"/>
    <w:rsid w:val="000D3196"/>
    <w:rsid w:val="000D3834"/>
    <w:rsid w:val="000D3B4D"/>
    <w:rsid w:val="000D3C2B"/>
    <w:rsid w:val="000D5ABB"/>
    <w:rsid w:val="000D5D63"/>
    <w:rsid w:val="000D699E"/>
    <w:rsid w:val="000D6C95"/>
    <w:rsid w:val="000D7DE0"/>
    <w:rsid w:val="000E01A8"/>
    <w:rsid w:val="000E0BD6"/>
    <w:rsid w:val="000E0F92"/>
    <w:rsid w:val="000E1252"/>
    <w:rsid w:val="000E127E"/>
    <w:rsid w:val="000E1D9F"/>
    <w:rsid w:val="000E21AF"/>
    <w:rsid w:val="000E2CE8"/>
    <w:rsid w:val="000E30D4"/>
    <w:rsid w:val="000E3A0E"/>
    <w:rsid w:val="000E4DC9"/>
    <w:rsid w:val="000E5030"/>
    <w:rsid w:val="000E5568"/>
    <w:rsid w:val="000E66B7"/>
    <w:rsid w:val="000E6F76"/>
    <w:rsid w:val="000E7036"/>
    <w:rsid w:val="000E7C18"/>
    <w:rsid w:val="000F0111"/>
    <w:rsid w:val="000F0B7D"/>
    <w:rsid w:val="000F0D68"/>
    <w:rsid w:val="000F1310"/>
    <w:rsid w:val="000F1B76"/>
    <w:rsid w:val="000F2CC7"/>
    <w:rsid w:val="000F31A6"/>
    <w:rsid w:val="000F4E65"/>
    <w:rsid w:val="000F613F"/>
    <w:rsid w:val="000F6C06"/>
    <w:rsid w:val="000F6CB2"/>
    <w:rsid w:val="000F6F98"/>
    <w:rsid w:val="000F7005"/>
    <w:rsid w:val="000F7514"/>
    <w:rsid w:val="000F762B"/>
    <w:rsid w:val="000F7D65"/>
    <w:rsid w:val="001001C4"/>
    <w:rsid w:val="00100919"/>
    <w:rsid w:val="00100C93"/>
    <w:rsid w:val="00100CE8"/>
    <w:rsid w:val="00101B8F"/>
    <w:rsid w:val="00101C6E"/>
    <w:rsid w:val="00102150"/>
    <w:rsid w:val="00102B9C"/>
    <w:rsid w:val="001035BB"/>
    <w:rsid w:val="00103613"/>
    <w:rsid w:val="001038BA"/>
    <w:rsid w:val="001039B5"/>
    <w:rsid w:val="00103EA1"/>
    <w:rsid w:val="00104F87"/>
    <w:rsid w:val="001064A5"/>
    <w:rsid w:val="001065C2"/>
    <w:rsid w:val="00106BF3"/>
    <w:rsid w:val="00106D70"/>
    <w:rsid w:val="00106F0E"/>
    <w:rsid w:val="00107F90"/>
    <w:rsid w:val="0011019B"/>
    <w:rsid w:val="0011191F"/>
    <w:rsid w:val="00111BC4"/>
    <w:rsid w:val="00111E2D"/>
    <w:rsid w:val="001124B2"/>
    <w:rsid w:val="00112C1B"/>
    <w:rsid w:val="00112F88"/>
    <w:rsid w:val="00113559"/>
    <w:rsid w:val="001135D4"/>
    <w:rsid w:val="001135EB"/>
    <w:rsid w:val="00115C5E"/>
    <w:rsid w:val="0011623C"/>
    <w:rsid w:val="00117355"/>
    <w:rsid w:val="00120769"/>
    <w:rsid w:val="00120DCF"/>
    <w:rsid w:val="00120F86"/>
    <w:rsid w:val="00120FC1"/>
    <w:rsid w:val="00123907"/>
    <w:rsid w:val="00124522"/>
    <w:rsid w:val="0012626A"/>
    <w:rsid w:val="00126908"/>
    <w:rsid w:val="00126AB0"/>
    <w:rsid w:val="00127329"/>
    <w:rsid w:val="001276CA"/>
    <w:rsid w:val="00127F07"/>
    <w:rsid w:val="001303ED"/>
    <w:rsid w:val="0013121E"/>
    <w:rsid w:val="001319A7"/>
    <w:rsid w:val="00132131"/>
    <w:rsid w:val="001322B0"/>
    <w:rsid w:val="001327A1"/>
    <w:rsid w:val="00132861"/>
    <w:rsid w:val="00132C62"/>
    <w:rsid w:val="00133312"/>
    <w:rsid w:val="00133995"/>
    <w:rsid w:val="0013440D"/>
    <w:rsid w:val="00135029"/>
    <w:rsid w:val="00135E93"/>
    <w:rsid w:val="00136832"/>
    <w:rsid w:val="00136835"/>
    <w:rsid w:val="00136C38"/>
    <w:rsid w:val="00137BD5"/>
    <w:rsid w:val="00142A2B"/>
    <w:rsid w:val="00143F48"/>
    <w:rsid w:val="001442E1"/>
    <w:rsid w:val="0014440A"/>
    <w:rsid w:val="001444F5"/>
    <w:rsid w:val="00144590"/>
    <w:rsid w:val="001457EC"/>
    <w:rsid w:val="0014670E"/>
    <w:rsid w:val="00146A0B"/>
    <w:rsid w:val="0014770A"/>
    <w:rsid w:val="00147D07"/>
    <w:rsid w:val="00152589"/>
    <w:rsid w:val="001536B6"/>
    <w:rsid w:val="001539F0"/>
    <w:rsid w:val="00153AA6"/>
    <w:rsid w:val="0015400D"/>
    <w:rsid w:val="00154CA2"/>
    <w:rsid w:val="00155A1D"/>
    <w:rsid w:val="001567FF"/>
    <w:rsid w:val="001569BD"/>
    <w:rsid w:val="00156C86"/>
    <w:rsid w:val="00156D33"/>
    <w:rsid w:val="001570B7"/>
    <w:rsid w:val="0015750D"/>
    <w:rsid w:val="00160071"/>
    <w:rsid w:val="001602E3"/>
    <w:rsid w:val="00161D23"/>
    <w:rsid w:val="00162A9A"/>
    <w:rsid w:val="00162F33"/>
    <w:rsid w:val="00162F6F"/>
    <w:rsid w:val="001635DE"/>
    <w:rsid w:val="00163C5D"/>
    <w:rsid w:val="00164328"/>
    <w:rsid w:val="00164AD5"/>
    <w:rsid w:val="001650FE"/>
    <w:rsid w:val="00165D71"/>
    <w:rsid w:val="00166051"/>
    <w:rsid w:val="00167140"/>
    <w:rsid w:val="00167244"/>
    <w:rsid w:val="00167762"/>
    <w:rsid w:val="00167D49"/>
    <w:rsid w:val="0017006E"/>
    <w:rsid w:val="001730D7"/>
    <w:rsid w:val="00173375"/>
    <w:rsid w:val="00173698"/>
    <w:rsid w:val="00173C5A"/>
    <w:rsid w:val="00174BB6"/>
    <w:rsid w:val="001763DB"/>
    <w:rsid w:val="001768F4"/>
    <w:rsid w:val="0017764F"/>
    <w:rsid w:val="0017775D"/>
    <w:rsid w:val="00177861"/>
    <w:rsid w:val="00180277"/>
    <w:rsid w:val="00181316"/>
    <w:rsid w:val="00182113"/>
    <w:rsid w:val="0018250E"/>
    <w:rsid w:val="0018457C"/>
    <w:rsid w:val="00184F08"/>
    <w:rsid w:val="001863AD"/>
    <w:rsid w:val="001866AC"/>
    <w:rsid w:val="001866D8"/>
    <w:rsid w:val="001868EF"/>
    <w:rsid w:val="00186AE0"/>
    <w:rsid w:val="00186CC0"/>
    <w:rsid w:val="00190046"/>
    <w:rsid w:val="001904D5"/>
    <w:rsid w:val="00191487"/>
    <w:rsid w:val="00191FF4"/>
    <w:rsid w:val="00192F39"/>
    <w:rsid w:val="00193AD2"/>
    <w:rsid w:val="00194995"/>
    <w:rsid w:val="00194A01"/>
    <w:rsid w:val="0019568A"/>
    <w:rsid w:val="001964E8"/>
    <w:rsid w:val="0019733E"/>
    <w:rsid w:val="001A0492"/>
    <w:rsid w:val="001A0C0F"/>
    <w:rsid w:val="001A104A"/>
    <w:rsid w:val="001A13A8"/>
    <w:rsid w:val="001A1EF2"/>
    <w:rsid w:val="001A2C7E"/>
    <w:rsid w:val="001A3160"/>
    <w:rsid w:val="001A3AC3"/>
    <w:rsid w:val="001A3CD3"/>
    <w:rsid w:val="001A5298"/>
    <w:rsid w:val="001A5613"/>
    <w:rsid w:val="001A5DF0"/>
    <w:rsid w:val="001A5E2F"/>
    <w:rsid w:val="001A5E77"/>
    <w:rsid w:val="001A66D6"/>
    <w:rsid w:val="001A6C25"/>
    <w:rsid w:val="001A7AD4"/>
    <w:rsid w:val="001A7C8B"/>
    <w:rsid w:val="001B07DB"/>
    <w:rsid w:val="001B0AED"/>
    <w:rsid w:val="001B0CB7"/>
    <w:rsid w:val="001B1E8F"/>
    <w:rsid w:val="001B3B1A"/>
    <w:rsid w:val="001B3C8B"/>
    <w:rsid w:val="001B45F8"/>
    <w:rsid w:val="001B48B8"/>
    <w:rsid w:val="001B5CE9"/>
    <w:rsid w:val="001B63EC"/>
    <w:rsid w:val="001B63EE"/>
    <w:rsid w:val="001B64B4"/>
    <w:rsid w:val="001B6832"/>
    <w:rsid w:val="001B6DE0"/>
    <w:rsid w:val="001B78AE"/>
    <w:rsid w:val="001B7A26"/>
    <w:rsid w:val="001C0E75"/>
    <w:rsid w:val="001C26DD"/>
    <w:rsid w:val="001C2EF4"/>
    <w:rsid w:val="001C36A9"/>
    <w:rsid w:val="001C38FD"/>
    <w:rsid w:val="001C3A73"/>
    <w:rsid w:val="001C44A4"/>
    <w:rsid w:val="001C62C1"/>
    <w:rsid w:val="001C667F"/>
    <w:rsid w:val="001C7022"/>
    <w:rsid w:val="001C738B"/>
    <w:rsid w:val="001C7DAF"/>
    <w:rsid w:val="001D00A0"/>
    <w:rsid w:val="001D0804"/>
    <w:rsid w:val="001D0A07"/>
    <w:rsid w:val="001D1D91"/>
    <w:rsid w:val="001D1EB2"/>
    <w:rsid w:val="001D2755"/>
    <w:rsid w:val="001D30D0"/>
    <w:rsid w:val="001D3E54"/>
    <w:rsid w:val="001D4B76"/>
    <w:rsid w:val="001D4DBB"/>
    <w:rsid w:val="001D51BF"/>
    <w:rsid w:val="001D52E9"/>
    <w:rsid w:val="001D5CC6"/>
    <w:rsid w:val="001D606E"/>
    <w:rsid w:val="001D74B5"/>
    <w:rsid w:val="001D78D9"/>
    <w:rsid w:val="001D7909"/>
    <w:rsid w:val="001D7A5B"/>
    <w:rsid w:val="001D7B20"/>
    <w:rsid w:val="001E071C"/>
    <w:rsid w:val="001E1DF7"/>
    <w:rsid w:val="001E1FEB"/>
    <w:rsid w:val="001E20DA"/>
    <w:rsid w:val="001E25ED"/>
    <w:rsid w:val="001E28F2"/>
    <w:rsid w:val="001E2D2E"/>
    <w:rsid w:val="001E3136"/>
    <w:rsid w:val="001E3B6A"/>
    <w:rsid w:val="001E4683"/>
    <w:rsid w:val="001E70B6"/>
    <w:rsid w:val="001E71DE"/>
    <w:rsid w:val="001E7614"/>
    <w:rsid w:val="001E7893"/>
    <w:rsid w:val="001F0813"/>
    <w:rsid w:val="001F0D5E"/>
    <w:rsid w:val="001F2567"/>
    <w:rsid w:val="001F31A3"/>
    <w:rsid w:val="001F41B5"/>
    <w:rsid w:val="001F47F6"/>
    <w:rsid w:val="001F4F20"/>
    <w:rsid w:val="001F57EC"/>
    <w:rsid w:val="001F6EED"/>
    <w:rsid w:val="001F7EEC"/>
    <w:rsid w:val="00200982"/>
    <w:rsid w:val="0020120A"/>
    <w:rsid w:val="00201253"/>
    <w:rsid w:val="00201990"/>
    <w:rsid w:val="00201B4E"/>
    <w:rsid w:val="00201DE9"/>
    <w:rsid w:val="00202213"/>
    <w:rsid w:val="00202314"/>
    <w:rsid w:val="002035D4"/>
    <w:rsid w:val="0020461F"/>
    <w:rsid w:val="00204689"/>
    <w:rsid w:val="00204BE6"/>
    <w:rsid w:val="00204E7C"/>
    <w:rsid w:val="00205AF3"/>
    <w:rsid w:val="00205D73"/>
    <w:rsid w:val="00206929"/>
    <w:rsid w:val="002069ED"/>
    <w:rsid w:val="00207A4C"/>
    <w:rsid w:val="00210AEF"/>
    <w:rsid w:val="00210FF8"/>
    <w:rsid w:val="00211282"/>
    <w:rsid w:val="00211C1F"/>
    <w:rsid w:val="00211C31"/>
    <w:rsid w:val="00212C38"/>
    <w:rsid w:val="00212D41"/>
    <w:rsid w:val="002139CC"/>
    <w:rsid w:val="00214FFB"/>
    <w:rsid w:val="0021591D"/>
    <w:rsid w:val="00220096"/>
    <w:rsid w:val="002211CA"/>
    <w:rsid w:val="00221BB3"/>
    <w:rsid w:val="00221E79"/>
    <w:rsid w:val="002223EE"/>
    <w:rsid w:val="00222A8D"/>
    <w:rsid w:val="00222CCC"/>
    <w:rsid w:val="00222D13"/>
    <w:rsid w:val="00222DC0"/>
    <w:rsid w:val="002233C4"/>
    <w:rsid w:val="00223523"/>
    <w:rsid w:val="00223719"/>
    <w:rsid w:val="00223E1A"/>
    <w:rsid w:val="002244B0"/>
    <w:rsid w:val="002251DC"/>
    <w:rsid w:val="0022557C"/>
    <w:rsid w:val="00226B00"/>
    <w:rsid w:val="00226ED6"/>
    <w:rsid w:val="00230570"/>
    <w:rsid w:val="00230A13"/>
    <w:rsid w:val="00231716"/>
    <w:rsid w:val="00231B76"/>
    <w:rsid w:val="00231D4E"/>
    <w:rsid w:val="00231FF0"/>
    <w:rsid w:val="00232D19"/>
    <w:rsid w:val="00235575"/>
    <w:rsid w:val="002360C9"/>
    <w:rsid w:val="002361C4"/>
    <w:rsid w:val="002366C7"/>
    <w:rsid w:val="0023673B"/>
    <w:rsid w:val="00236AF4"/>
    <w:rsid w:val="00236E7A"/>
    <w:rsid w:val="00237D21"/>
    <w:rsid w:val="002403F4"/>
    <w:rsid w:val="0024076E"/>
    <w:rsid w:val="002409AE"/>
    <w:rsid w:val="00241428"/>
    <w:rsid w:val="00242332"/>
    <w:rsid w:val="0024334A"/>
    <w:rsid w:val="00243C45"/>
    <w:rsid w:val="00245D94"/>
    <w:rsid w:val="00245E6F"/>
    <w:rsid w:val="002460CD"/>
    <w:rsid w:val="002521F6"/>
    <w:rsid w:val="00252C7A"/>
    <w:rsid w:val="0025368E"/>
    <w:rsid w:val="002538BD"/>
    <w:rsid w:val="00253FB8"/>
    <w:rsid w:val="00254DF2"/>
    <w:rsid w:val="00255796"/>
    <w:rsid w:val="00255C00"/>
    <w:rsid w:val="00255E62"/>
    <w:rsid w:val="00260A6D"/>
    <w:rsid w:val="00260CF0"/>
    <w:rsid w:val="0026136F"/>
    <w:rsid w:val="0026193B"/>
    <w:rsid w:val="00262D41"/>
    <w:rsid w:val="00265AC8"/>
    <w:rsid w:val="00266CDC"/>
    <w:rsid w:val="00266DAE"/>
    <w:rsid w:val="00267AD3"/>
    <w:rsid w:val="00270134"/>
    <w:rsid w:val="0027145E"/>
    <w:rsid w:val="002719DF"/>
    <w:rsid w:val="00271EA5"/>
    <w:rsid w:val="00272B62"/>
    <w:rsid w:val="00272EA2"/>
    <w:rsid w:val="00273639"/>
    <w:rsid w:val="00273D12"/>
    <w:rsid w:val="00273E56"/>
    <w:rsid w:val="00273EC4"/>
    <w:rsid w:val="002747B9"/>
    <w:rsid w:val="002748FE"/>
    <w:rsid w:val="0027601E"/>
    <w:rsid w:val="0027685C"/>
    <w:rsid w:val="00277EA3"/>
    <w:rsid w:val="002802F0"/>
    <w:rsid w:val="00280C9F"/>
    <w:rsid w:val="00281097"/>
    <w:rsid w:val="00281AD6"/>
    <w:rsid w:val="0028242E"/>
    <w:rsid w:val="0028250B"/>
    <w:rsid w:val="002857CD"/>
    <w:rsid w:val="002867D1"/>
    <w:rsid w:val="00290F8F"/>
    <w:rsid w:val="00293CDD"/>
    <w:rsid w:val="00293F96"/>
    <w:rsid w:val="00294741"/>
    <w:rsid w:val="00294A1D"/>
    <w:rsid w:val="00294AD2"/>
    <w:rsid w:val="00294DF4"/>
    <w:rsid w:val="002950A5"/>
    <w:rsid w:val="00295204"/>
    <w:rsid w:val="00295D64"/>
    <w:rsid w:val="0029670C"/>
    <w:rsid w:val="002A0AAB"/>
    <w:rsid w:val="002A0F1A"/>
    <w:rsid w:val="002A1DF8"/>
    <w:rsid w:val="002A2D34"/>
    <w:rsid w:val="002A33B6"/>
    <w:rsid w:val="002A35BD"/>
    <w:rsid w:val="002A393A"/>
    <w:rsid w:val="002A3C81"/>
    <w:rsid w:val="002A559E"/>
    <w:rsid w:val="002A5F52"/>
    <w:rsid w:val="002A6A23"/>
    <w:rsid w:val="002A6C24"/>
    <w:rsid w:val="002B1D09"/>
    <w:rsid w:val="002B350E"/>
    <w:rsid w:val="002B5263"/>
    <w:rsid w:val="002B60F9"/>
    <w:rsid w:val="002B6105"/>
    <w:rsid w:val="002B65C4"/>
    <w:rsid w:val="002B6BF2"/>
    <w:rsid w:val="002B6CC2"/>
    <w:rsid w:val="002B6F35"/>
    <w:rsid w:val="002B7EF5"/>
    <w:rsid w:val="002C08EB"/>
    <w:rsid w:val="002C095D"/>
    <w:rsid w:val="002C10AB"/>
    <w:rsid w:val="002C12FB"/>
    <w:rsid w:val="002C1856"/>
    <w:rsid w:val="002C3374"/>
    <w:rsid w:val="002C3D7C"/>
    <w:rsid w:val="002C4070"/>
    <w:rsid w:val="002C5353"/>
    <w:rsid w:val="002C69CA"/>
    <w:rsid w:val="002C75D6"/>
    <w:rsid w:val="002C7729"/>
    <w:rsid w:val="002D0E58"/>
    <w:rsid w:val="002D0FD0"/>
    <w:rsid w:val="002D1673"/>
    <w:rsid w:val="002D1CE0"/>
    <w:rsid w:val="002D1F7A"/>
    <w:rsid w:val="002D228C"/>
    <w:rsid w:val="002D4905"/>
    <w:rsid w:val="002D4EFA"/>
    <w:rsid w:val="002D5346"/>
    <w:rsid w:val="002D74AC"/>
    <w:rsid w:val="002D7753"/>
    <w:rsid w:val="002E1046"/>
    <w:rsid w:val="002E1128"/>
    <w:rsid w:val="002E15A9"/>
    <w:rsid w:val="002E5664"/>
    <w:rsid w:val="002E687E"/>
    <w:rsid w:val="002E6F32"/>
    <w:rsid w:val="002E76D4"/>
    <w:rsid w:val="002F1326"/>
    <w:rsid w:val="002F2122"/>
    <w:rsid w:val="002F2256"/>
    <w:rsid w:val="002F305A"/>
    <w:rsid w:val="002F3453"/>
    <w:rsid w:val="002F3A97"/>
    <w:rsid w:val="002F4CAB"/>
    <w:rsid w:val="002F653A"/>
    <w:rsid w:val="002F6DB9"/>
    <w:rsid w:val="002F7D23"/>
    <w:rsid w:val="00300027"/>
    <w:rsid w:val="00300193"/>
    <w:rsid w:val="003013ED"/>
    <w:rsid w:val="00301AAC"/>
    <w:rsid w:val="00301AF6"/>
    <w:rsid w:val="00302BBF"/>
    <w:rsid w:val="00302CB2"/>
    <w:rsid w:val="00302EC5"/>
    <w:rsid w:val="003035E9"/>
    <w:rsid w:val="00303A59"/>
    <w:rsid w:val="00304E3E"/>
    <w:rsid w:val="00305436"/>
    <w:rsid w:val="0030686F"/>
    <w:rsid w:val="00310796"/>
    <w:rsid w:val="003108AF"/>
    <w:rsid w:val="00310D06"/>
    <w:rsid w:val="00311233"/>
    <w:rsid w:val="003124EE"/>
    <w:rsid w:val="00312979"/>
    <w:rsid w:val="0031331E"/>
    <w:rsid w:val="00313703"/>
    <w:rsid w:val="00313E00"/>
    <w:rsid w:val="00313ED2"/>
    <w:rsid w:val="003160E9"/>
    <w:rsid w:val="00317098"/>
    <w:rsid w:val="0032162F"/>
    <w:rsid w:val="0032163A"/>
    <w:rsid w:val="00323355"/>
    <w:rsid w:val="00323CB8"/>
    <w:rsid w:val="003245C1"/>
    <w:rsid w:val="00325FE0"/>
    <w:rsid w:val="00326ED4"/>
    <w:rsid w:val="00331AEF"/>
    <w:rsid w:val="00331D75"/>
    <w:rsid w:val="00331F73"/>
    <w:rsid w:val="0033267E"/>
    <w:rsid w:val="00333A7F"/>
    <w:rsid w:val="003348D5"/>
    <w:rsid w:val="00334A00"/>
    <w:rsid w:val="00334AFE"/>
    <w:rsid w:val="003353C5"/>
    <w:rsid w:val="0033550C"/>
    <w:rsid w:val="00335833"/>
    <w:rsid w:val="003359E2"/>
    <w:rsid w:val="00335EBF"/>
    <w:rsid w:val="00336450"/>
    <w:rsid w:val="003364DE"/>
    <w:rsid w:val="00336F69"/>
    <w:rsid w:val="00337E05"/>
    <w:rsid w:val="00340201"/>
    <w:rsid w:val="003407F6"/>
    <w:rsid w:val="00340A28"/>
    <w:rsid w:val="003415DA"/>
    <w:rsid w:val="00344772"/>
    <w:rsid w:val="00344E95"/>
    <w:rsid w:val="00345473"/>
    <w:rsid w:val="00346BF2"/>
    <w:rsid w:val="003477E6"/>
    <w:rsid w:val="00347F39"/>
    <w:rsid w:val="0035026C"/>
    <w:rsid w:val="0035044B"/>
    <w:rsid w:val="0035121A"/>
    <w:rsid w:val="00351BA5"/>
    <w:rsid w:val="00351C37"/>
    <w:rsid w:val="003522B1"/>
    <w:rsid w:val="00354059"/>
    <w:rsid w:val="003544FB"/>
    <w:rsid w:val="00354A68"/>
    <w:rsid w:val="00354D43"/>
    <w:rsid w:val="0035541E"/>
    <w:rsid w:val="0035734F"/>
    <w:rsid w:val="00357F0F"/>
    <w:rsid w:val="00360710"/>
    <w:rsid w:val="00360E5D"/>
    <w:rsid w:val="003619F3"/>
    <w:rsid w:val="00362189"/>
    <w:rsid w:val="003622AA"/>
    <w:rsid w:val="003626AF"/>
    <w:rsid w:val="00362B3E"/>
    <w:rsid w:val="00363186"/>
    <w:rsid w:val="00363395"/>
    <w:rsid w:val="00363F8B"/>
    <w:rsid w:val="003649EF"/>
    <w:rsid w:val="00365155"/>
    <w:rsid w:val="00365AB6"/>
    <w:rsid w:val="00365B06"/>
    <w:rsid w:val="00365B24"/>
    <w:rsid w:val="00365CAD"/>
    <w:rsid w:val="00365CDC"/>
    <w:rsid w:val="00366735"/>
    <w:rsid w:val="00367068"/>
    <w:rsid w:val="00367FB0"/>
    <w:rsid w:val="00370CA1"/>
    <w:rsid w:val="003714F2"/>
    <w:rsid w:val="00372299"/>
    <w:rsid w:val="003724D4"/>
    <w:rsid w:val="0037332E"/>
    <w:rsid w:val="00373A99"/>
    <w:rsid w:val="00373C6D"/>
    <w:rsid w:val="00374413"/>
    <w:rsid w:val="0037571E"/>
    <w:rsid w:val="003759FC"/>
    <w:rsid w:val="0037601D"/>
    <w:rsid w:val="00376431"/>
    <w:rsid w:val="0037792F"/>
    <w:rsid w:val="00377C8F"/>
    <w:rsid w:val="00382912"/>
    <w:rsid w:val="0038294C"/>
    <w:rsid w:val="00383DA4"/>
    <w:rsid w:val="003841F4"/>
    <w:rsid w:val="00385868"/>
    <w:rsid w:val="00385FBC"/>
    <w:rsid w:val="003869F5"/>
    <w:rsid w:val="00386CC8"/>
    <w:rsid w:val="00387714"/>
    <w:rsid w:val="0039033A"/>
    <w:rsid w:val="00391276"/>
    <w:rsid w:val="00391C7D"/>
    <w:rsid w:val="00391F5A"/>
    <w:rsid w:val="00393A6A"/>
    <w:rsid w:val="00393C1B"/>
    <w:rsid w:val="00395A6D"/>
    <w:rsid w:val="00395AA5"/>
    <w:rsid w:val="00396329"/>
    <w:rsid w:val="00396AE3"/>
    <w:rsid w:val="0039760E"/>
    <w:rsid w:val="00397795"/>
    <w:rsid w:val="003A1AAF"/>
    <w:rsid w:val="003A442D"/>
    <w:rsid w:val="003A5EC1"/>
    <w:rsid w:val="003A6C58"/>
    <w:rsid w:val="003B040A"/>
    <w:rsid w:val="003B0B01"/>
    <w:rsid w:val="003B116B"/>
    <w:rsid w:val="003B14F1"/>
    <w:rsid w:val="003B2601"/>
    <w:rsid w:val="003B308C"/>
    <w:rsid w:val="003B37A5"/>
    <w:rsid w:val="003B42B4"/>
    <w:rsid w:val="003B4339"/>
    <w:rsid w:val="003B585B"/>
    <w:rsid w:val="003B5F1D"/>
    <w:rsid w:val="003B702B"/>
    <w:rsid w:val="003B7577"/>
    <w:rsid w:val="003C03ED"/>
    <w:rsid w:val="003C0660"/>
    <w:rsid w:val="003C0A41"/>
    <w:rsid w:val="003C0E4B"/>
    <w:rsid w:val="003C1CA7"/>
    <w:rsid w:val="003C213E"/>
    <w:rsid w:val="003C34C0"/>
    <w:rsid w:val="003C42D7"/>
    <w:rsid w:val="003C4B09"/>
    <w:rsid w:val="003C57A1"/>
    <w:rsid w:val="003C58F2"/>
    <w:rsid w:val="003D0A78"/>
    <w:rsid w:val="003D0EB7"/>
    <w:rsid w:val="003D2220"/>
    <w:rsid w:val="003D2230"/>
    <w:rsid w:val="003D2464"/>
    <w:rsid w:val="003D25E5"/>
    <w:rsid w:val="003D2BDA"/>
    <w:rsid w:val="003D3EDA"/>
    <w:rsid w:val="003D4334"/>
    <w:rsid w:val="003D49D4"/>
    <w:rsid w:val="003D73E5"/>
    <w:rsid w:val="003D772D"/>
    <w:rsid w:val="003E09DE"/>
    <w:rsid w:val="003E0A1A"/>
    <w:rsid w:val="003E12D2"/>
    <w:rsid w:val="003E1FD6"/>
    <w:rsid w:val="003E5760"/>
    <w:rsid w:val="003E6430"/>
    <w:rsid w:val="003E6492"/>
    <w:rsid w:val="003E7344"/>
    <w:rsid w:val="003F1541"/>
    <w:rsid w:val="003F24DF"/>
    <w:rsid w:val="003F3C1A"/>
    <w:rsid w:val="003F51C3"/>
    <w:rsid w:val="003F547F"/>
    <w:rsid w:val="003F576C"/>
    <w:rsid w:val="003F6D07"/>
    <w:rsid w:val="003F73A6"/>
    <w:rsid w:val="00401162"/>
    <w:rsid w:val="004031EE"/>
    <w:rsid w:val="00403368"/>
    <w:rsid w:val="00403FC9"/>
    <w:rsid w:val="00404568"/>
    <w:rsid w:val="00404D79"/>
    <w:rsid w:val="0040529E"/>
    <w:rsid w:val="0040597A"/>
    <w:rsid w:val="00406971"/>
    <w:rsid w:val="004072D4"/>
    <w:rsid w:val="00407F4B"/>
    <w:rsid w:val="004104BB"/>
    <w:rsid w:val="00410E63"/>
    <w:rsid w:val="00412DD7"/>
    <w:rsid w:val="00413121"/>
    <w:rsid w:val="004135B1"/>
    <w:rsid w:val="004135DF"/>
    <w:rsid w:val="00413D33"/>
    <w:rsid w:val="00413DD9"/>
    <w:rsid w:val="00413F20"/>
    <w:rsid w:val="00414C53"/>
    <w:rsid w:val="004158E2"/>
    <w:rsid w:val="00415DF0"/>
    <w:rsid w:val="00415FB5"/>
    <w:rsid w:val="004161D5"/>
    <w:rsid w:val="00416A42"/>
    <w:rsid w:val="0041729E"/>
    <w:rsid w:val="00417529"/>
    <w:rsid w:val="0042257A"/>
    <w:rsid w:val="0042265E"/>
    <w:rsid w:val="004234D4"/>
    <w:rsid w:val="00423A30"/>
    <w:rsid w:val="00423CCE"/>
    <w:rsid w:val="00424920"/>
    <w:rsid w:val="00426E04"/>
    <w:rsid w:val="00426FAC"/>
    <w:rsid w:val="004278A7"/>
    <w:rsid w:val="00430334"/>
    <w:rsid w:val="00431C57"/>
    <w:rsid w:val="004322FF"/>
    <w:rsid w:val="0043248C"/>
    <w:rsid w:val="004327FD"/>
    <w:rsid w:val="0043452C"/>
    <w:rsid w:val="0043620E"/>
    <w:rsid w:val="0043654E"/>
    <w:rsid w:val="0043670A"/>
    <w:rsid w:val="00436877"/>
    <w:rsid w:val="004372BC"/>
    <w:rsid w:val="0043774F"/>
    <w:rsid w:val="00437FC5"/>
    <w:rsid w:val="00437FE9"/>
    <w:rsid w:val="004407DC"/>
    <w:rsid w:val="00440D7B"/>
    <w:rsid w:val="00441860"/>
    <w:rsid w:val="00441F5F"/>
    <w:rsid w:val="00442015"/>
    <w:rsid w:val="00442ABD"/>
    <w:rsid w:val="00442AE4"/>
    <w:rsid w:val="004435F9"/>
    <w:rsid w:val="00443658"/>
    <w:rsid w:val="004459D6"/>
    <w:rsid w:val="0044664E"/>
    <w:rsid w:val="00446C0A"/>
    <w:rsid w:val="00447DEF"/>
    <w:rsid w:val="0045051E"/>
    <w:rsid w:val="00450607"/>
    <w:rsid w:val="004509A5"/>
    <w:rsid w:val="004512F0"/>
    <w:rsid w:val="00451469"/>
    <w:rsid w:val="00451866"/>
    <w:rsid w:val="00451AD6"/>
    <w:rsid w:val="00451BD7"/>
    <w:rsid w:val="00452605"/>
    <w:rsid w:val="004527AE"/>
    <w:rsid w:val="00453CB9"/>
    <w:rsid w:val="00453E1A"/>
    <w:rsid w:val="00454E90"/>
    <w:rsid w:val="004555DC"/>
    <w:rsid w:val="00455D8A"/>
    <w:rsid w:val="00456301"/>
    <w:rsid w:val="0045723C"/>
    <w:rsid w:val="00457649"/>
    <w:rsid w:val="00457B67"/>
    <w:rsid w:val="00457F9C"/>
    <w:rsid w:val="004606E6"/>
    <w:rsid w:val="004608EF"/>
    <w:rsid w:val="0046096D"/>
    <w:rsid w:val="00465243"/>
    <w:rsid w:val="00465C3A"/>
    <w:rsid w:val="0046743F"/>
    <w:rsid w:val="0047015A"/>
    <w:rsid w:val="00470BE0"/>
    <w:rsid w:val="00471BC6"/>
    <w:rsid w:val="00471FEF"/>
    <w:rsid w:val="0047214F"/>
    <w:rsid w:val="004722D7"/>
    <w:rsid w:val="00472A94"/>
    <w:rsid w:val="00472D34"/>
    <w:rsid w:val="00472DDA"/>
    <w:rsid w:val="004734ED"/>
    <w:rsid w:val="00473F72"/>
    <w:rsid w:val="00474018"/>
    <w:rsid w:val="00474821"/>
    <w:rsid w:val="00475ABA"/>
    <w:rsid w:val="00476307"/>
    <w:rsid w:val="00476AF1"/>
    <w:rsid w:val="004806B8"/>
    <w:rsid w:val="00480900"/>
    <w:rsid w:val="00481273"/>
    <w:rsid w:val="00481627"/>
    <w:rsid w:val="004819CA"/>
    <w:rsid w:val="00481E34"/>
    <w:rsid w:val="00483348"/>
    <w:rsid w:val="00483777"/>
    <w:rsid w:val="00483DD5"/>
    <w:rsid w:val="0048482C"/>
    <w:rsid w:val="00484F74"/>
    <w:rsid w:val="004852D8"/>
    <w:rsid w:val="00485BFE"/>
    <w:rsid w:val="0048610C"/>
    <w:rsid w:val="00487369"/>
    <w:rsid w:val="00487807"/>
    <w:rsid w:val="00490366"/>
    <w:rsid w:val="004903D7"/>
    <w:rsid w:val="00490CFE"/>
    <w:rsid w:val="00490ED4"/>
    <w:rsid w:val="00490F09"/>
    <w:rsid w:val="004917B9"/>
    <w:rsid w:val="00491B03"/>
    <w:rsid w:val="004923E3"/>
    <w:rsid w:val="0049247E"/>
    <w:rsid w:val="00492A42"/>
    <w:rsid w:val="00492B09"/>
    <w:rsid w:val="00492F85"/>
    <w:rsid w:val="0049380F"/>
    <w:rsid w:val="004940AB"/>
    <w:rsid w:val="0049448B"/>
    <w:rsid w:val="0049453D"/>
    <w:rsid w:val="00494DAF"/>
    <w:rsid w:val="004953F8"/>
    <w:rsid w:val="004961E7"/>
    <w:rsid w:val="00497326"/>
    <w:rsid w:val="00497903"/>
    <w:rsid w:val="004A032E"/>
    <w:rsid w:val="004A0334"/>
    <w:rsid w:val="004A11D0"/>
    <w:rsid w:val="004A27AD"/>
    <w:rsid w:val="004A2924"/>
    <w:rsid w:val="004A2D67"/>
    <w:rsid w:val="004A2DF1"/>
    <w:rsid w:val="004A37C6"/>
    <w:rsid w:val="004A4347"/>
    <w:rsid w:val="004A56D3"/>
    <w:rsid w:val="004A58C6"/>
    <w:rsid w:val="004A606C"/>
    <w:rsid w:val="004A65A8"/>
    <w:rsid w:val="004A784F"/>
    <w:rsid w:val="004A78A5"/>
    <w:rsid w:val="004A7E5C"/>
    <w:rsid w:val="004A7F32"/>
    <w:rsid w:val="004B000F"/>
    <w:rsid w:val="004B0952"/>
    <w:rsid w:val="004B0ACB"/>
    <w:rsid w:val="004B2196"/>
    <w:rsid w:val="004B24C4"/>
    <w:rsid w:val="004B26D5"/>
    <w:rsid w:val="004B2BB5"/>
    <w:rsid w:val="004B2E11"/>
    <w:rsid w:val="004B382D"/>
    <w:rsid w:val="004B4144"/>
    <w:rsid w:val="004B4DEF"/>
    <w:rsid w:val="004B4ECF"/>
    <w:rsid w:val="004B51E8"/>
    <w:rsid w:val="004B5BD3"/>
    <w:rsid w:val="004B5CDA"/>
    <w:rsid w:val="004B5D01"/>
    <w:rsid w:val="004B6471"/>
    <w:rsid w:val="004B7BEC"/>
    <w:rsid w:val="004C0237"/>
    <w:rsid w:val="004C092C"/>
    <w:rsid w:val="004C2875"/>
    <w:rsid w:val="004C3498"/>
    <w:rsid w:val="004C35FF"/>
    <w:rsid w:val="004C3C02"/>
    <w:rsid w:val="004C3DA4"/>
    <w:rsid w:val="004C4709"/>
    <w:rsid w:val="004C47A1"/>
    <w:rsid w:val="004C4903"/>
    <w:rsid w:val="004C4E4C"/>
    <w:rsid w:val="004C58BC"/>
    <w:rsid w:val="004C6C16"/>
    <w:rsid w:val="004C708F"/>
    <w:rsid w:val="004C7846"/>
    <w:rsid w:val="004C7CE2"/>
    <w:rsid w:val="004C7D3E"/>
    <w:rsid w:val="004D1203"/>
    <w:rsid w:val="004D3E74"/>
    <w:rsid w:val="004D44CB"/>
    <w:rsid w:val="004D467D"/>
    <w:rsid w:val="004D4913"/>
    <w:rsid w:val="004D4A15"/>
    <w:rsid w:val="004D4E1C"/>
    <w:rsid w:val="004D5074"/>
    <w:rsid w:val="004D665D"/>
    <w:rsid w:val="004D67AE"/>
    <w:rsid w:val="004D714B"/>
    <w:rsid w:val="004D75CC"/>
    <w:rsid w:val="004E019B"/>
    <w:rsid w:val="004E083F"/>
    <w:rsid w:val="004E0C8C"/>
    <w:rsid w:val="004E11ED"/>
    <w:rsid w:val="004E188F"/>
    <w:rsid w:val="004E18F9"/>
    <w:rsid w:val="004E1DE6"/>
    <w:rsid w:val="004E253D"/>
    <w:rsid w:val="004E2F84"/>
    <w:rsid w:val="004E36A7"/>
    <w:rsid w:val="004E4117"/>
    <w:rsid w:val="004E4E7D"/>
    <w:rsid w:val="004E5A83"/>
    <w:rsid w:val="004E5F57"/>
    <w:rsid w:val="004E6729"/>
    <w:rsid w:val="004E6FAF"/>
    <w:rsid w:val="004F0002"/>
    <w:rsid w:val="004F0C61"/>
    <w:rsid w:val="004F12E1"/>
    <w:rsid w:val="004F2FE2"/>
    <w:rsid w:val="004F301F"/>
    <w:rsid w:val="004F35B1"/>
    <w:rsid w:val="004F3BD5"/>
    <w:rsid w:val="004F45BF"/>
    <w:rsid w:val="004F4B50"/>
    <w:rsid w:val="004F6541"/>
    <w:rsid w:val="004F6782"/>
    <w:rsid w:val="004F766B"/>
    <w:rsid w:val="00500AEE"/>
    <w:rsid w:val="0050291D"/>
    <w:rsid w:val="0050291F"/>
    <w:rsid w:val="005046E7"/>
    <w:rsid w:val="00504A62"/>
    <w:rsid w:val="0050619E"/>
    <w:rsid w:val="00506F96"/>
    <w:rsid w:val="005072CF"/>
    <w:rsid w:val="00511033"/>
    <w:rsid w:val="00511CF3"/>
    <w:rsid w:val="00512F70"/>
    <w:rsid w:val="005132E7"/>
    <w:rsid w:val="0051394A"/>
    <w:rsid w:val="00513D99"/>
    <w:rsid w:val="00513DA0"/>
    <w:rsid w:val="005149AB"/>
    <w:rsid w:val="00515515"/>
    <w:rsid w:val="00515747"/>
    <w:rsid w:val="005157B3"/>
    <w:rsid w:val="00515B37"/>
    <w:rsid w:val="00516537"/>
    <w:rsid w:val="00516875"/>
    <w:rsid w:val="005168C7"/>
    <w:rsid w:val="00516A5F"/>
    <w:rsid w:val="00517D81"/>
    <w:rsid w:val="005223B4"/>
    <w:rsid w:val="0052288E"/>
    <w:rsid w:val="00523126"/>
    <w:rsid w:val="00523E2F"/>
    <w:rsid w:val="00523EDC"/>
    <w:rsid w:val="0052435C"/>
    <w:rsid w:val="00524367"/>
    <w:rsid w:val="005251FD"/>
    <w:rsid w:val="005256EA"/>
    <w:rsid w:val="005257CF"/>
    <w:rsid w:val="00525EDA"/>
    <w:rsid w:val="00526118"/>
    <w:rsid w:val="00526138"/>
    <w:rsid w:val="00530984"/>
    <w:rsid w:val="00530B25"/>
    <w:rsid w:val="00531CB8"/>
    <w:rsid w:val="00531CD0"/>
    <w:rsid w:val="00532429"/>
    <w:rsid w:val="00534981"/>
    <w:rsid w:val="0053515E"/>
    <w:rsid w:val="005352C0"/>
    <w:rsid w:val="00535301"/>
    <w:rsid w:val="0053600E"/>
    <w:rsid w:val="0053614F"/>
    <w:rsid w:val="0053648F"/>
    <w:rsid w:val="00536A3A"/>
    <w:rsid w:val="00537089"/>
    <w:rsid w:val="00537419"/>
    <w:rsid w:val="00540870"/>
    <w:rsid w:val="00540E1A"/>
    <w:rsid w:val="0054115A"/>
    <w:rsid w:val="005413E2"/>
    <w:rsid w:val="00541889"/>
    <w:rsid w:val="00541EB4"/>
    <w:rsid w:val="00542F69"/>
    <w:rsid w:val="005437D6"/>
    <w:rsid w:val="00543B13"/>
    <w:rsid w:val="0054415D"/>
    <w:rsid w:val="005443B2"/>
    <w:rsid w:val="00544935"/>
    <w:rsid w:val="00545C5F"/>
    <w:rsid w:val="00545C60"/>
    <w:rsid w:val="00545DA5"/>
    <w:rsid w:val="00546C87"/>
    <w:rsid w:val="00550578"/>
    <w:rsid w:val="00551211"/>
    <w:rsid w:val="005513CA"/>
    <w:rsid w:val="00551B39"/>
    <w:rsid w:val="00551D09"/>
    <w:rsid w:val="00551E7A"/>
    <w:rsid w:val="005549E6"/>
    <w:rsid w:val="00554C81"/>
    <w:rsid w:val="00555079"/>
    <w:rsid w:val="00555805"/>
    <w:rsid w:val="00556292"/>
    <w:rsid w:val="00557163"/>
    <w:rsid w:val="005576D5"/>
    <w:rsid w:val="00561185"/>
    <w:rsid w:val="005615A4"/>
    <w:rsid w:val="005617F1"/>
    <w:rsid w:val="005618B5"/>
    <w:rsid w:val="00562472"/>
    <w:rsid w:val="00563317"/>
    <w:rsid w:val="00563AD5"/>
    <w:rsid w:val="00563DED"/>
    <w:rsid w:val="00564778"/>
    <w:rsid w:val="00564FFD"/>
    <w:rsid w:val="00566113"/>
    <w:rsid w:val="00571D1B"/>
    <w:rsid w:val="00571FBD"/>
    <w:rsid w:val="005727EA"/>
    <w:rsid w:val="0057292F"/>
    <w:rsid w:val="00572CD4"/>
    <w:rsid w:val="005731E2"/>
    <w:rsid w:val="00574083"/>
    <w:rsid w:val="005742B5"/>
    <w:rsid w:val="00574944"/>
    <w:rsid w:val="00575E73"/>
    <w:rsid w:val="00576F9E"/>
    <w:rsid w:val="0057750D"/>
    <w:rsid w:val="00580520"/>
    <w:rsid w:val="00581E2A"/>
    <w:rsid w:val="00581FB4"/>
    <w:rsid w:val="0058260D"/>
    <w:rsid w:val="00583E14"/>
    <w:rsid w:val="00584DED"/>
    <w:rsid w:val="00585F95"/>
    <w:rsid w:val="005864A8"/>
    <w:rsid w:val="00587009"/>
    <w:rsid w:val="00587E05"/>
    <w:rsid w:val="00591648"/>
    <w:rsid w:val="005933F7"/>
    <w:rsid w:val="00593CC8"/>
    <w:rsid w:val="00593CFE"/>
    <w:rsid w:val="00594343"/>
    <w:rsid w:val="005946C1"/>
    <w:rsid w:val="005950EC"/>
    <w:rsid w:val="005951B3"/>
    <w:rsid w:val="00595FDA"/>
    <w:rsid w:val="00596F98"/>
    <w:rsid w:val="005973E1"/>
    <w:rsid w:val="00597458"/>
    <w:rsid w:val="00597651"/>
    <w:rsid w:val="005979BD"/>
    <w:rsid w:val="005A045E"/>
    <w:rsid w:val="005A09A1"/>
    <w:rsid w:val="005A293F"/>
    <w:rsid w:val="005A4007"/>
    <w:rsid w:val="005A4A9E"/>
    <w:rsid w:val="005A4AE0"/>
    <w:rsid w:val="005A4D5E"/>
    <w:rsid w:val="005A5491"/>
    <w:rsid w:val="005A5651"/>
    <w:rsid w:val="005A59F7"/>
    <w:rsid w:val="005A5C61"/>
    <w:rsid w:val="005A5D90"/>
    <w:rsid w:val="005A6219"/>
    <w:rsid w:val="005A64AA"/>
    <w:rsid w:val="005A6701"/>
    <w:rsid w:val="005A763F"/>
    <w:rsid w:val="005A778F"/>
    <w:rsid w:val="005B0225"/>
    <w:rsid w:val="005B027F"/>
    <w:rsid w:val="005B05EF"/>
    <w:rsid w:val="005B0EA1"/>
    <w:rsid w:val="005B1080"/>
    <w:rsid w:val="005B1248"/>
    <w:rsid w:val="005B12FB"/>
    <w:rsid w:val="005B345B"/>
    <w:rsid w:val="005B3BE5"/>
    <w:rsid w:val="005B41FB"/>
    <w:rsid w:val="005B57E6"/>
    <w:rsid w:val="005B68BF"/>
    <w:rsid w:val="005B6E59"/>
    <w:rsid w:val="005B72E3"/>
    <w:rsid w:val="005B75C1"/>
    <w:rsid w:val="005B7F7B"/>
    <w:rsid w:val="005C01DD"/>
    <w:rsid w:val="005C1D86"/>
    <w:rsid w:val="005C35D2"/>
    <w:rsid w:val="005C397A"/>
    <w:rsid w:val="005C6302"/>
    <w:rsid w:val="005D08F9"/>
    <w:rsid w:val="005D1BF3"/>
    <w:rsid w:val="005D24B4"/>
    <w:rsid w:val="005D2F26"/>
    <w:rsid w:val="005D3AF5"/>
    <w:rsid w:val="005D3E9E"/>
    <w:rsid w:val="005D3F83"/>
    <w:rsid w:val="005D4695"/>
    <w:rsid w:val="005D4953"/>
    <w:rsid w:val="005D4D36"/>
    <w:rsid w:val="005D5152"/>
    <w:rsid w:val="005D5645"/>
    <w:rsid w:val="005D5732"/>
    <w:rsid w:val="005D65E1"/>
    <w:rsid w:val="005D697B"/>
    <w:rsid w:val="005D7092"/>
    <w:rsid w:val="005D7135"/>
    <w:rsid w:val="005D7541"/>
    <w:rsid w:val="005E01D5"/>
    <w:rsid w:val="005E0836"/>
    <w:rsid w:val="005E0ACD"/>
    <w:rsid w:val="005E14CD"/>
    <w:rsid w:val="005E2879"/>
    <w:rsid w:val="005E2A64"/>
    <w:rsid w:val="005E2C4D"/>
    <w:rsid w:val="005E2F64"/>
    <w:rsid w:val="005E3460"/>
    <w:rsid w:val="005E36AB"/>
    <w:rsid w:val="005E3946"/>
    <w:rsid w:val="005E40FE"/>
    <w:rsid w:val="005E416C"/>
    <w:rsid w:val="005E4787"/>
    <w:rsid w:val="005E5276"/>
    <w:rsid w:val="005E5516"/>
    <w:rsid w:val="005E5B60"/>
    <w:rsid w:val="005E7635"/>
    <w:rsid w:val="005E7DF8"/>
    <w:rsid w:val="005F1E67"/>
    <w:rsid w:val="005F21DB"/>
    <w:rsid w:val="005F5968"/>
    <w:rsid w:val="005F5987"/>
    <w:rsid w:val="005F6462"/>
    <w:rsid w:val="005F6E7D"/>
    <w:rsid w:val="005F71FF"/>
    <w:rsid w:val="005F7439"/>
    <w:rsid w:val="006007E9"/>
    <w:rsid w:val="0060167C"/>
    <w:rsid w:val="006019B4"/>
    <w:rsid w:val="0060219F"/>
    <w:rsid w:val="006024F9"/>
    <w:rsid w:val="006034CD"/>
    <w:rsid w:val="006046B7"/>
    <w:rsid w:val="00604C6D"/>
    <w:rsid w:val="00604FE3"/>
    <w:rsid w:val="00605172"/>
    <w:rsid w:val="00605B43"/>
    <w:rsid w:val="00605C4D"/>
    <w:rsid w:val="00606494"/>
    <w:rsid w:val="0060661C"/>
    <w:rsid w:val="00606968"/>
    <w:rsid w:val="0060700F"/>
    <w:rsid w:val="00607E6B"/>
    <w:rsid w:val="0061002C"/>
    <w:rsid w:val="006104D5"/>
    <w:rsid w:val="00610E4A"/>
    <w:rsid w:val="006139EF"/>
    <w:rsid w:val="0061438E"/>
    <w:rsid w:val="0061452C"/>
    <w:rsid w:val="00615306"/>
    <w:rsid w:val="00615ABD"/>
    <w:rsid w:val="00617975"/>
    <w:rsid w:val="00617D27"/>
    <w:rsid w:val="00620843"/>
    <w:rsid w:val="00622018"/>
    <w:rsid w:val="0062550A"/>
    <w:rsid w:val="00625886"/>
    <w:rsid w:val="00626024"/>
    <w:rsid w:val="00627D2E"/>
    <w:rsid w:val="0063040E"/>
    <w:rsid w:val="00630B19"/>
    <w:rsid w:val="006327BD"/>
    <w:rsid w:val="006340AA"/>
    <w:rsid w:val="0063580F"/>
    <w:rsid w:val="00635E22"/>
    <w:rsid w:val="006362F9"/>
    <w:rsid w:val="0063668D"/>
    <w:rsid w:val="00637254"/>
    <w:rsid w:val="00637E7D"/>
    <w:rsid w:val="00640973"/>
    <w:rsid w:val="00640DCA"/>
    <w:rsid w:val="006423AD"/>
    <w:rsid w:val="006426D9"/>
    <w:rsid w:val="00642A4A"/>
    <w:rsid w:val="00643133"/>
    <w:rsid w:val="0064334C"/>
    <w:rsid w:val="0064368D"/>
    <w:rsid w:val="00644707"/>
    <w:rsid w:val="00645DDD"/>
    <w:rsid w:val="006466F0"/>
    <w:rsid w:val="00647D94"/>
    <w:rsid w:val="00647DA7"/>
    <w:rsid w:val="006506CE"/>
    <w:rsid w:val="00651247"/>
    <w:rsid w:val="0065161D"/>
    <w:rsid w:val="00651C8A"/>
    <w:rsid w:val="00651FE6"/>
    <w:rsid w:val="006527E4"/>
    <w:rsid w:val="00653E7E"/>
    <w:rsid w:val="00653F45"/>
    <w:rsid w:val="00655571"/>
    <w:rsid w:val="006559F8"/>
    <w:rsid w:val="00655C79"/>
    <w:rsid w:val="00656E8D"/>
    <w:rsid w:val="006575EC"/>
    <w:rsid w:val="00657CB2"/>
    <w:rsid w:val="00660AD2"/>
    <w:rsid w:val="00660FBD"/>
    <w:rsid w:val="00661252"/>
    <w:rsid w:val="00661ACE"/>
    <w:rsid w:val="00662753"/>
    <w:rsid w:val="0066350C"/>
    <w:rsid w:val="00664B5D"/>
    <w:rsid w:val="006653C3"/>
    <w:rsid w:val="00665EFB"/>
    <w:rsid w:val="0066742E"/>
    <w:rsid w:val="006679E8"/>
    <w:rsid w:val="006703F8"/>
    <w:rsid w:val="00670D58"/>
    <w:rsid w:val="00671329"/>
    <w:rsid w:val="00671646"/>
    <w:rsid w:val="006716EB"/>
    <w:rsid w:val="00671E9D"/>
    <w:rsid w:val="00672CE2"/>
    <w:rsid w:val="00672DFE"/>
    <w:rsid w:val="006730EF"/>
    <w:rsid w:val="00673C08"/>
    <w:rsid w:val="00673E5F"/>
    <w:rsid w:val="00674C06"/>
    <w:rsid w:val="00674F82"/>
    <w:rsid w:val="0067505F"/>
    <w:rsid w:val="00675544"/>
    <w:rsid w:val="00675735"/>
    <w:rsid w:val="00675DBE"/>
    <w:rsid w:val="00676818"/>
    <w:rsid w:val="00677623"/>
    <w:rsid w:val="006776CE"/>
    <w:rsid w:val="00680FB7"/>
    <w:rsid w:val="00681923"/>
    <w:rsid w:val="006827B8"/>
    <w:rsid w:val="00682BFC"/>
    <w:rsid w:val="00683738"/>
    <w:rsid w:val="00684DB2"/>
    <w:rsid w:val="00690647"/>
    <w:rsid w:val="00691C0D"/>
    <w:rsid w:val="006927CA"/>
    <w:rsid w:val="00692AEA"/>
    <w:rsid w:val="00692B53"/>
    <w:rsid w:val="006932C8"/>
    <w:rsid w:val="0069443E"/>
    <w:rsid w:val="006948EE"/>
    <w:rsid w:val="0069565F"/>
    <w:rsid w:val="00695AB4"/>
    <w:rsid w:val="00695BD9"/>
    <w:rsid w:val="00695E85"/>
    <w:rsid w:val="00696BB6"/>
    <w:rsid w:val="006A0957"/>
    <w:rsid w:val="006A17B6"/>
    <w:rsid w:val="006A20B2"/>
    <w:rsid w:val="006A230B"/>
    <w:rsid w:val="006A3BF8"/>
    <w:rsid w:val="006A3FA4"/>
    <w:rsid w:val="006A401B"/>
    <w:rsid w:val="006A4559"/>
    <w:rsid w:val="006A51B4"/>
    <w:rsid w:val="006A5245"/>
    <w:rsid w:val="006A5756"/>
    <w:rsid w:val="006A79A5"/>
    <w:rsid w:val="006B0012"/>
    <w:rsid w:val="006B0ABB"/>
    <w:rsid w:val="006B1216"/>
    <w:rsid w:val="006B2148"/>
    <w:rsid w:val="006B303C"/>
    <w:rsid w:val="006B4C02"/>
    <w:rsid w:val="006B6FBF"/>
    <w:rsid w:val="006B76BB"/>
    <w:rsid w:val="006B7781"/>
    <w:rsid w:val="006B7833"/>
    <w:rsid w:val="006B7966"/>
    <w:rsid w:val="006C0E01"/>
    <w:rsid w:val="006C1053"/>
    <w:rsid w:val="006C1F51"/>
    <w:rsid w:val="006C240E"/>
    <w:rsid w:val="006C2DCB"/>
    <w:rsid w:val="006C38B8"/>
    <w:rsid w:val="006C3B97"/>
    <w:rsid w:val="006C46B3"/>
    <w:rsid w:val="006C5DFD"/>
    <w:rsid w:val="006C61ED"/>
    <w:rsid w:val="006C69C1"/>
    <w:rsid w:val="006D051D"/>
    <w:rsid w:val="006D17CA"/>
    <w:rsid w:val="006D1C2B"/>
    <w:rsid w:val="006D4427"/>
    <w:rsid w:val="006D444D"/>
    <w:rsid w:val="006D44FB"/>
    <w:rsid w:val="006D56C6"/>
    <w:rsid w:val="006D5A56"/>
    <w:rsid w:val="006D6273"/>
    <w:rsid w:val="006D62FE"/>
    <w:rsid w:val="006D6D43"/>
    <w:rsid w:val="006E06BA"/>
    <w:rsid w:val="006E0771"/>
    <w:rsid w:val="006E0992"/>
    <w:rsid w:val="006E15E1"/>
    <w:rsid w:val="006E15E6"/>
    <w:rsid w:val="006E4B96"/>
    <w:rsid w:val="006E4B98"/>
    <w:rsid w:val="006E55B5"/>
    <w:rsid w:val="006E57F7"/>
    <w:rsid w:val="006E6770"/>
    <w:rsid w:val="006E6A8E"/>
    <w:rsid w:val="006E6F02"/>
    <w:rsid w:val="006E70C9"/>
    <w:rsid w:val="006E78BC"/>
    <w:rsid w:val="006E7F45"/>
    <w:rsid w:val="006F02D8"/>
    <w:rsid w:val="006F0476"/>
    <w:rsid w:val="006F1C30"/>
    <w:rsid w:val="006F2AE0"/>
    <w:rsid w:val="006F2EF1"/>
    <w:rsid w:val="006F451E"/>
    <w:rsid w:val="006F496A"/>
    <w:rsid w:val="006F4AD4"/>
    <w:rsid w:val="006F67AA"/>
    <w:rsid w:val="006F696E"/>
    <w:rsid w:val="006F6EFD"/>
    <w:rsid w:val="006F709C"/>
    <w:rsid w:val="006F76E9"/>
    <w:rsid w:val="006F7AFF"/>
    <w:rsid w:val="00700579"/>
    <w:rsid w:val="0070195A"/>
    <w:rsid w:val="007020A1"/>
    <w:rsid w:val="007028A7"/>
    <w:rsid w:val="00702E70"/>
    <w:rsid w:val="00703FC7"/>
    <w:rsid w:val="0070446F"/>
    <w:rsid w:val="00704C57"/>
    <w:rsid w:val="00705079"/>
    <w:rsid w:val="00705870"/>
    <w:rsid w:val="0070591A"/>
    <w:rsid w:val="0070677B"/>
    <w:rsid w:val="007077CA"/>
    <w:rsid w:val="00707B1B"/>
    <w:rsid w:val="00707E87"/>
    <w:rsid w:val="00707F23"/>
    <w:rsid w:val="00710215"/>
    <w:rsid w:val="00710877"/>
    <w:rsid w:val="00711D7E"/>
    <w:rsid w:val="00712228"/>
    <w:rsid w:val="007126EE"/>
    <w:rsid w:val="007138BB"/>
    <w:rsid w:val="00713D96"/>
    <w:rsid w:val="00714FE9"/>
    <w:rsid w:val="00715A4D"/>
    <w:rsid w:val="00716EFA"/>
    <w:rsid w:val="00717205"/>
    <w:rsid w:val="007178B6"/>
    <w:rsid w:val="0072004B"/>
    <w:rsid w:val="00720294"/>
    <w:rsid w:val="007206C1"/>
    <w:rsid w:val="00720B2E"/>
    <w:rsid w:val="00721D8E"/>
    <w:rsid w:val="00722071"/>
    <w:rsid w:val="0072325E"/>
    <w:rsid w:val="007234CE"/>
    <w:rsid w:val="0072400A"/>
    <w:rsid w:val="0072675F"/>
    <w:rsid w:val="00726DFA"/>
    <w:rsid w:val="00726ED4"/>
    <w:rsid w:val="007322FF"/>
    <w:rsid w:val="00733851"/>
    <w:rsid w:val="00733AFF"/>
    <w:rsid w:val="00733E41"/>
    <w:rsid w:val="00733FB9"/>
    <w:rsid w:val="00734265"/>
    <w:rsid w:val="00735B8A"/>
    <w:rsid w:val="00736054"/>
    <w:rsid w:val="007368BB"/>
    <w:rsid w:val="00737165"/>
    <w:rsid w:val="00737CFA"/>
    <w:rsid w:val="007402CD"/>
    <w:rsid w:val="0074033A"/>
    <w:rsid w:val="00740FBC"/>
    <w:rsid w:val="00741403"/>
    <w:rsid w:val="00741773"/>
    <w:rsid w:val="0074196B"/>
    <w:rsid w:val="00741F0B"/>
    <w:rsid w:val="00742924"/>
    <w:rsid w:val="00742F52"/>
    <w:rsid w:val="007433B9"/>
    <w:rsid w:val="00743A7D"/>
    <w:rsid w:val="00746022"/>
    <w:rsid w:val="00746D41"/>
    <w:rsid w:val="00746D51"/>
    <w:rsid w:val="00746DA5"/>
    <w:rsid w:val="007472AD"/>
    <w:rsid w:val="00747499"/>
    <w:rsid w:val="007476A2"/>
    <w:rsid w:val="007479BC"/>
    <w:rsid w:val="00747D29"/>
    <w:rsid w:val="00747FF9"/>
    <w:rsid w:val="0075086F"/>
    <w:rsid w:val="007508E8"/>
    <w:rsid w:val="0075102F"/>
    <w:rsid w:val="00751909"/>
    <w:rsid w:val="0075236C"/>
    <w:rsid w:val="007523F0"/>
    <w:rsid w:val="00752440"/>
    <w:rsid w:val="0075251A"/>
    <w:rsid w:val="00752AB3"/>
    <w:rsid w:val="00752E16"/>
    <w:rsid w:val="00753521"/>
    <w:rsid w:val="00753C2A"/>
    <w:rsid w:val="00757579"/>
    <w:rsid w:val="00757753"/>
    <w:rsid w:val="00760251"/>
    <w:rsid w:val="00761A71"/>
    <w:rsid w:val="00761B72"/>
    <w:rsid w:val="00762025"/>
    <w:rsid w:val="00762455"/>
    <w:rsid w:val="00763238"/>
    <w:rsid w:val="00763F13"/>
    <w:rsid w:val="0076405A"/>
    <w:rsid w:val="0076475B"/>
    <w:rsid w:val="00764A98"/>
    <w:rsid w:val="00765728"/>
    <w:rsid w:val="00765F61"/>
    <w:rsid w:val="007662BB"/>
    <w:rsid w:val="00766A1B"/>
    <w:rsid w:val="0077000C"/>
    <w:rsid w:val="00770216"/>
    <w:rsid w:val="00770297"/>
    <w:rsid w:val="007704D9"/>
    <w:rsid w:val="00770686"/>
    <w:rsid w:val="00771DD8"/>
    <w:rsid w:val="00773A21"/>
    <w:rsid w:val="0077479C"/>
    <w:rsid w:val="00774D5F"/>
    <w:rsid w:val="0077515F"/>
    <w:rsid w:val="00775255"/>
    <w:rsid w:val="00775460"/>
    <w:rsid w:val="00775D05"/>
    <w:rsid w:val="00776721"/>
    <w:rsid w:val="00776CD7"/>
    <w:rsid w:val="00777DA2"/>
    <w:rsid w:val="007804F7"/>
    <w:rsid w:val="007805D0"/>
    <w:rsid w:val="00780B8C"/>
    <w:rsid w:val="00780BFF"/>
    <w:rsid w:val="007810BA"/>
    <w:rsid w:val="00782001"/>
    <w:rsid w:val="00783674"/>
    <w:rsid w:val="00784586"/>
    <w:rsid w:val="00785380"/>
    <w:rsid w:val="00785AE0"/>
    <w:rsid w:val="00785E01"/>
    <w:rsid w:val="00786B20"/>
    <w:rsid w:val="00786B7D"/>
    <w:rsid w:val="00787803"/>
    <w:rsid w:val="00787F24"/>
    <w:rsid w:val="00790DFB"/>
    <w:rsid w:val="007918FE"/>
    <w:rsid w:val="007919C8"/>
    <w:rsid w:val="0079249B"/>
    <w:rsid w:val="00792FBD"/>
    <w:rsid w:val="0079313B"/>
    <w:rsid w:val="007936E4"/>
    <w:rsid w:val="007944F0"/>
    <w:rsid w:val="00794869"/>
    <w:rsid w:val="007951DF"/>
    <w:rsid w:val="00795A35"/>
    <w:rsid w:val="0079636C"/>
    <w:rsid w:val="00796898"/>
    <w:rsid w:val="0079716B"/>
    <w:rsid w:val="007A0313"/>
    <w:rsid w:val="007A1A79"/>
    <w:rsid w:val="007A3558"/>
    <w:rsid w:val="007A5253"/>
    <w:rsid w:val="007A5D69"/>
    <w:rsid w:val="007A5DC6"/>
    <w:rsid w:val="007A639B"/>
    <w:rsid w:val="007A72C0"/>
    <w:rsid w:val="007A75E1"/>
    <w:rsid w:val="007B0577"/>
    <w:rsid w:val="007B08FF"/>
    <w:rsid w:val="007B1B7D"/>
    <w:rsid w:val="007B1BFE"/>
    <w:rsid w:val="007B3E7A"/>
    <w:rsid w:val="007B57B7"/>
    <w:rsid w:val="007B5C8B"/>
    <w:rsid w:val="007B6128"/>
    <w:rsid w:val="007B64DA"/>
    <w:rsid w:val="007B66BE"/>
    <w:rsid w:val="007B6816"/>
    <w:rsid w:val="007B7F4E"/>
    <w:rsid w:val="007C2AC2"/>
    <w:rsid w:val="007C3590"/>
    <w:rsid w:val="007C3647"/>
    <w:rsid w:val="007C3976"/>
    <w:rsid w:val="007C3F17"/>
    <w:rsid w:val="007C3FAA"/>
    <w:rsid w:val="007C41E7"/>
    <w:rsid w:val="007C60BC"/>
    <w:rsid w:val="007C6B81"/>
    <w:rsid w:val="007C78AC"/>
    <w:rsid w:val="007C7B02"/>
    <w:rsid w:val="007C7D24"/>
    <w:rsid w:val="007D084B"/>
    <w:rsid w:val="007D0E6D"/>
    <w:rsid w:val="007D1274"/>
    <w:rsid w:val="007D13A3"/>
    <w:rsid w:val="007D184B"/>
    <w:rsid w:val="007D1E4D"/>
    <w:rsid w:val="007D2394"/>
    <w:rsid w:val="007D29C9"/>
    <w:rsid w:val="007D4C4E"/>
    <w:rsid w:val="007D4F84"/>
    <w:rsid w:val="007D50DB"/>
    <w:rsid w:val="007D642B"/>
    <w:rsid w:val="007D6603"/>
    <w:rsid w:val="007D7646"/>
    <w:rsid w:val="007E087B"/>
    <w:rsid w:val="007E0C6B"/>
    <w:rsid w:val="007E18D7"/>
    <w:rsid w:val="007E1ED0"/>
    <w:rsid w:val="007E20F7"/>
    <w:rsid w:val="007E2265"/>
    <w:rsid w:val="007E291A"/>
    <w:rsid w:val="007E2B63"/>
    <w:rsid w:val="007E2CA7"/>
    <w:rsid w:val="007E31C8"/>
    <w:rsid w:val="007E4192"/>
    <w:rsid w:val="007E4E1A"/>
    <w:rsid w:val="007E5026"/>
    <w:rsid w:val="007E5E68"/>
    <w:rsid w:val="007E60D1"/>
    <w:rsid w:val="007E6753"/>
    <w:rsid w:val="007E6D83"/>
    <w:rsid w:val="007E6E17"/>
    <w:rsid w:val="007E75F4"/>
    <w:rsid w:val="007E7F01"/>
    <w:rsid w:val="007F01FB"/>
    <w:rsid w:val="007F0CF4"/>
    <w:rsid w:val="007F0E97"/>
    <w:rsid w:val="007F1613"/>
    <w:rsid w:val="007F1B5B"/>
    <w:rsid w:val="007F1C5F"/>
    <w:rsid w:val="007F45F2"/>
    <w:rsid w:val="007F45F3"/>
    <w:rsid w:val="007F5BA7"/>
    <w:rsid w:val="007F6D0C"/>
    <w:rsid w:val="007F6D15"/>
    <w:rsid w:val="007F7286"/>
    <w:rsid w:val="00800FDD"/>
    <w:rsid w:val="00801E41"/>
    <w:rsid w:val="0080211A"/>
    <w:rsid w:val="00802305"/>
    <w:rsid w:val="00802FCF"/>
    <w:rsid w:val="00803001"/>
    <w:rsid w:val="00804CE9"/>
    <w:rsid w:val="008058DC"/>
    <w:rsid w:val="00805E79"/>
    <w:rsid w:val="00806A3F"/>
    <w:rsid w:val="008075A1"/>
    <w:rsid w:val="0081032E"/>
    <w:rsid w:val="0081192F"/>
    <w:rsid w:val="00812757"/>
    <w:rsid w:val="00814A47"/>
    <w:rsid w:val="0081741A"/>
    <w:rsid w:val="008212A8"/>
    <w:rsid w:val="00821B80"/>
    <w:rsid w:val="0082208C"/>
    <w:rsid w:val="00822D9D"/>
    <w:rsid w:val="00824BDB"/>
    <w:rsid w:val="0082542A"/>
    <w:rsid w:val="00827465"/>
    <w:rsid w:val="00827BFD"/>
    <w:rsid w:val="0083007C"/>
    <w:rsid w:val="008308DB"/>
    <w:rsid w:val="0083117F"/>
    <w:rsid w:val="00831B03"/>
    <w:rsid w:val="00831D7C"/>
    <w:rsid w:val="00832812"/>
    <w:rsid w:val="00832E10"/>
    <w:rsid w:val="008350B3"/>
    <w:rsid w:val="008358DA"/>
    <w:rsid w:val="00835B28"/>
    <w:rsid w:val="0083606C"/>
    <w:rsid w:val="0083621B"/>
    <w:rsid w:val="0083661F"/>
    <w:rsid w:val="00836F22"/>
    <w:rsid w:val="00837DC7"/>
    <w:rsid w:val="00840697"/>
    <w:rsid w:val="00840B13"/>
    <w:rsid w:val="00840FAE"/>
    <w:rsid w:val="00841A58"/>
    <w:rsid w:val="00841EAB"/>
    <w:rsid w:val="008453FB"/>
    <w:rsid w:val="00845529"/>
    <w:rsid w:val="0084573C"/>
    <w:rsid w:val="00851131"/>
    <w:rsid w:val="0085145E"/>
    <w:rsid w:val="008522C4"/>
    <w:rsid w:val="00853878"/>
    <w:rsid w:val="00853B27"/>
    <w:rsid w:val="00853E83"/>
    <w:rsid w:val="008557F2"/>
    <w:rsid w:val="00855AD1"/>
    <w:rsid w:val="00855B8D"/>
    <w:rsid w:val="008563F7"/>
    <w:rsid w:val="0085705C"/>
    <w:rsid w:val="00857445"/>
    <w:rsid w:val="008612EC"/>
    <w:rsid w:val="00861AD8"/>
    <w:rsid w:val="00862A5E"/>
    <w:rsid w:val="00864025"/>
    <w:rsid w:val="008645EF"/>
    <w:rsid w:val="00865F57"/>
    <w:rsid w:val="00866597"/>
    <w:rsid w:val="008666D2"/>
    <w:rsid w:val="008669F9"/>
    <w:rsid w:val="00866B23"/>
    <w:rsid w:val="00866F7B"/>
    <w:rsid w:val="008702DB"/>
    <w:rsid w:val="0087054A"/>
    <w:rsid w:val="00870D0B"/>
    <w:rsid w:val="008710E2"/>
    <w:rsid w:val="008722D4"/>
    <w:rsid w:val="00872BD4"/>
    <w:rsid w:val="00872D28"/>
    <w:rsid w:val="00873BAC"/>
    <w:rsid w:val="00874A18"/>
    <w:rsid w:val="00874A8E"/>
    <w:rsid w:val="00874A9A"/>
    <w:rsid w:val="008761BC"/>
    <w:rsid w:val="0087662F"/>
    <w:rsid w:val="00876E90"/>
    <w:rsid w:val="008770B6"/>
    <w:rsid w:val="008773CE"/>
    <w:rsid w:val="00877732"/>
    <w:rsid w:val="00880AFA"/>
    <w:rsid w:val="00881535"/>
    <w:rsid w:val="008826AC"/>
    <w:rsid w:val="00883F0E"/>
    <w:rsid w:val="008844C2"/>
    <w:rsid w:val="00886204"/>
    <w:rsid w:val="00886441"/>
    <w:rsid w:val="0088658B"/>
    <w:rsid w:val="008878B1"/>
    <w:rsid w:val="00887C31"/>
    <w:rsid w:val="00887FE4"/>
    <w:rsid w:val="00890205"/>
    <w:rsid w:val="0089033A"/>
    <w:rsid w:val="00890697"/>
    <w:rsid w:val="00890BB4"/>
    <w:rsid w:val="0089127C"/>
    <w:rsid w:val="008926AD"/>
    <w:rsid w:val="008926B2"/>
    <w:rsid w:val="00893277"/>
    <w:rsid w:val="008934E5"/>
    <w:rsid w:val="00894887"/>
    <w:rsid w:val="008968DD"/>
    <w:rsid w:val="00896A74"/>
    <w:rsid w:val="00897DBA"/>
    <w:rsid w:val="008A0686"/>
    <w:rsid w:val="008A1908"/>
    <w:rsid w:val="008A234A"/>
    <w:rsid w:val="008A2A96"/>
    <w:rsid w:val="008A2E5D"/>
    <w:rsid w:val="008A4A9E"/>
    <w:rsid w:val="008A5529"/>
    <w:rsid w:val="008A5AAE"/>
    <w:rsid w:val="008A7BC0"/>
    <w:rsid w:val="008B0247"/>
    <w:rsid w:val="008B07E4"/>
    <w:rsid w:val="008B0814"/>
    <w:rsid w:val="008B13DB"/>
    <w:rsid w:val="008B1E27"/>
    <w:rsid w:val="008B2F32"/>
    <w:rsid w:val="008B3738"/>
    <w:rsid w:val="008B4F73"/>
    <w:rsid w:val="008B52D2"/>
    <w:rsid w:val="008B5850"/>
    <w:rsid w:val="008B5EA6"/>
    <w:rsid w:val="008B662D"/>
    <w:rsid w:val="008C02A4"/>
    <w:rsid w:val="008C0BCD"/>
    <w:rsid w:val="008C2417"/>
    <w:rsid w:val="008C2D84"/>
    <w:rsid w:val="008C3C8E"/>
    <w:rsid w:val="008C3D0C"/>
    <w:rsid w:val="008C4FB5"/>
    <w:rsid w:val="008C6715"/>
    <w:rsid w:val="008C7B3F"/>
    <w:rsid w:val="008D11E9"/>
    <w:rsid w:val="008D188E"/>
    <w:rsid w:val="008D1D27"/>
    <w:rsid w:val="008D2CF2"/>
    <w:rsid w:val="008D3916"/>
    <w:rsid w:val="008D3E24"/>
    <w:rsid w:val="008D3F56"/>
    <w:rsid w:val="008D46AC"/>
    <w:rsid w:val="008D4949"/>
    <w:rsid w:val="008D5287"/>
    <w:rsid w:val="008D5517"/>
    <w:rsid w:val="008D5538"/>
    <w:rsid w:val="008D5C7B"/>
    <w:rsid w:val="008D60AE"/>
    <w:rsid w:val="008D6223"/>
    <w:rsid w:val="008D64CA"/>
    <w:rsid w:val="008D65E0"/>
    <w:rsid w:val="008D6D3E"/>
    <w:rsid w:val="008D6DD9"/>
    <w:rsid w:val="008D71B1"/>
    <w:rsid w:val="008D7284"/>
    <w:rsid w:val="008D793A"/>
    <w:rsid w:val="008E1698"/>
    <w:rsid w:val="008E16DE"/>
    <w:rsid w:val="008E226E"/>
    <w:rsid w:val="008E3306"/>
    <w:rsid w:val="008E373E"/>
    <w:rsid w:val="008E3AE5"/>
    <w:rsid w:val="008E4BA6"/>
    <w:rsid w:val="008E6009"/>
    <w:rsid w:val="008E669D"/>
    <w:rsid w:val="008E70A1"/>
    <w:rsid w:val="008E7151"/>
    <w:rsid w:val="008E71CB"/>
    <w:rsid w:val="008F01DE"/>
    <w:rsid w:val="008F1011"/>
    <w:rsid w:val="008F1261"/>
    <w:rsid w:val="008F1437"/>
    <w:rsid w:val="008F1791"/>
    <w:rsid w:val="008F18B5"/>
    <w:rsid w:val="008F19B2"/>
    <w:rsid w:val="008F294C"/>
    <w:rsid w:val="008F2C39"/>
    <w:rsid w:val="008F3804"/>
    <w:rsid w:val="008F3B71"/>
    <w:rsid w:val="008F4627"/>
    <w:rsid w:val="008F506A"/>
    <w:rsid w:val="008F5A82"/>
    <w:rsid w:val="008F75DC"/>
    <w:rsid w:val="008F7EE9"/>
    <w:rsid w:val="008F7F22"/>
    <w:rsid w:val="009004B6"/>
    <w:rsid w:val="00900AA2"/>
    <w:rsid w:val="0090154B"/>
    <w:rsid w:val="009018C6"/>
    <w:rsid w:val="00902C8D"/>
    <w:rsid w:val="00904027"/>
    <w:rsid w:val="00905921"/>
    <w:rsid w:val="00905F83"/>
    <w:rsid w:val="009064AB"/>
    <w:rsid w:val="009067B7"/>
    <w:rsid w:val="009072B2"/>
    <w:rsid w:val="00907B82"/>
    <w:rsid w:val="0091016F"/>
    <w:rsid w:val="009103C6"/>
    <w:rsid w:val="00910558"/>
    <w:rsid w:val="009105D3"/>
    <w:rsid w:val="00910A00"/>
    <w:rsid w:val="00911865"/>
    <w:rsid w:val="0091240A"/>
    <w:rsid w:val="00914E7B"/>
    <w:rsid w:val="00916173"/>
    <w:rsid w:val="00916C39"/>
    <w:rsid w:val="0092067E"/>
    <w:rsid w:val="0092129A"/>
    <w:rsid w:val="0092167F"/>
    <w:rsid w:val="00921A55"/>
    <w:rsid w:val="00921BEA"/>
    <w:rsid w:val="00921C88"/>
    <w:rsid w:val="00921D94"/>
    <w:rsid w:val="0092244F"/>
    <w:rsid w:val="00922A85"/>
    <w:rsid w:val="009237D4"/>
    <w:rsid w:val="0092392C"/>
    <w:rsid w:val="00923B33"/>
    <w:rsid w:val="009249F8"/>
    <w:rsid w:val="00924A24"/>
    <w:rsid w:val="00926B3C"/>
    <w:rsid w:val="00927607"/>
    <w:rsid w:val="00930A21"/>
    <w:rsid w:val="00930C07"/>
    <w:rsid w:val="00930CA6"/>
    <w:rsid w:val="00930D80"/>
    <w:rsid w:val="00930FE2"/>
    <w:rsid w:val="009319B4"/>
    <w:rsid w:val="00932365"/>
    <w:rsid w:val="009327AE"/>
    <w:rsid w:val="00932C84"/>
    <w:rsid w:val="00935109"/>
    <w:rsid w:val="009351A5"/>
    <w:rsid w:val="0093577C"/>
    <w:rsid w:val="009362C9"/>
    <w:rsid w:val="00937017"/>
    <w:rsid w:val="009412FE"/>
    <w:rsid w:val="00941522"/>
    <w:rsid w:val="00941B71"/>
    <w:rsid w:val="00943145"/>
    <w:rsid w:val="009436C4"/>
    <w:rsid w:val="00943EE4"/>
    <w:rsid w:val="00945250"/>
    <w:rsid w:val="00945399"/>
    <w:rsid w:val="00945531"/>
    <w:rsid w:val="00946342"/>
    <w:rsid w:val="0094711B"/>
    <w:rsid w:val="009477BA"/>
    <w:rsid w:val="00947C1D"/>
    <w:rsid w:val="00947EF5"/>
    <w:rsid w:val="009503ED"/>
    <w:rsid w:val="00951545"/>
    <w:rsid w:val="0095166C"/>
    <w:rsid w:val="00951F86"/>
    <w:rsid w:val="0095241D"/>
    <w:rsid w:val="009524B5"/>
    <w:rsid w:val="00952A27"/>
    <w:rsid w:val="00952DD3"/>
    <w:rsid w:val="0095437D"/>
    <w:rsid w:val="009549D9"/>
    <w:rsid w:val="00954A55"/>
    <w:rsid w:val="00954EEA"/>
    <w:rsid w:val="0095627D"/>
    <w:rsid w:val="00956505"/>
    <w:rsid w:val="009573E3"/>
    <w:rsid w:val="0095795C"/>
    <w:rsid w:val="00957A8F"/>
    <w:rsid w:val="00960265"/>
    <w:rsid w:val="00960579"/>
    <w:rsid w:val="0096069D"/>
    <w:rsid w:val="00962F06"/>
    <w:rsid w:val="00962F23"/>
    <w:rsid w:val="00963260"/>
    <w:rsid w:val="009639E7"/>
    <w:rsid w:val="00963C02"/>
    <w:rsid w:val="009643F7"/>
    <w:rsid w:val="00964481"/>
    <w:rsid w:val="00965BAF"/>
    <w:rsid w:val="00965C21"/>
    <w:rsid w:val="0096634A"/>
    <w:rsid w:val="00967297"/>
    <w:rsid w:val="009675C8"/>
    <w:rsid w:val="00967E9B"/>
    <w:rsid w:val="00971567"/>
    <w:rsid w:val="0097167C"/>
    <w:rsid w:val="00971A83"/>
    <w:rsid w:val="00972527"/>
    <w:rsid w:val="0097590D"/>
    <w:rsid w:val="00976254"/>
    <w:rsid w:val="00976453"/>
    <w:rsid w:val="00977232"/>
    <w:rsid w:val="00977845"/>
    <w:rsid w:val="00980102"/>
    <w:rsid w:val="0098050E"/>
    <w:rsid w:val="00980589"/>
    <w:rsid w:val="00980A66"/>
    <w:rsid w:val="00982909"/>
    <w:rsid w:val="00982DA1"/>
    <w:rsid w:val="00983935"/>
    <w:rsid w:val="00983F2B"/>
    <w:rsid w:val="009844A0"/>
    <w:rsid w:val="009844BC"/>
    <w:rsid w:val="00984978"/>
    <w:rsid w:val="00984A99"/>
    <w:rsid w:val="009850FF"/>
    <w:rsid w:val="00985CC0"/>
    <w:rsid w:val="00986DD6"/>
    <w:rsid w:val="00986FC4"/>
    <w:rsid w:val="00987410"/>
    <w:rsid w:val="00987689"/>
    <w:rsid w:val="00987E8D"/>
    <w:rsid w:val="0099070F"/>
    <w:rsid w:val="00990B5C"/>
    <w:rsid w:val="00992F25"/>
    <w:rsid w:val="009932B8"/>
    <w:rsid w:val="00993A6E"/>
    <w:rsid w:val="00995370"/>
    <w:rsid w:val="00995C3A"/>
    <w:rsid w:val="009A097C"/>
    <w:rsid w:val="009A0CB1"/>
    <w:rsid w:val="009A0FFB"/>
    <w:rsid w:val="009A3FAD"/>
    <w:rsid w:val="009A407A"/>
    <w:rsid w:val="009A40EB"/>
    <w:rsid w:val="009A4853"/>
    <w:rsid w:val="009A4B9A"/>
    <w:rsid w:val="009A5971"/>
    <w:rsid w:val="009A6042"/>
    <w:rsid w:val="009A657D"/>
    <w:rsid w:val="009A7393"/>
    <w:rsid w:val="009A7CFD"/>
    <w:rsid w:val="009B019B"/>
    <w:rsid w:val="009B0276"/>
    <w:rsid w:val="009B0AC4"/>
    <w:rsid w:val="009B37AF"/>
    <w:rsid w:val="009B3BB5"/>
    <w:rsid w:val="009B500E"/>
    <w:rsid w:val="009B5934"/>
    <w:rsid w:val="009B5EB8"/>
    <w:rsid w:val="009B604E"/>
    <w:rsid w:val="009B7097"/>
    <w:rsid w:val="009B725C"/>
    <w:rsid w:val="009C1826"/>
    <w:rsid w:val="009C3DFC"/>
    <w:rsid w:val="009C515D"/>
    <w:rsid w:val="009C55EC"/>
    <w:rsid w:val="009C5E06"/>
    <w:rsid w:val="009C5E49"/>
    <w:rsid w:val="009C65E5"/>
    <w:rsid w:val="009C74D4"/>
    <w:rsid w:val="009C7F3E"/>
    <w:rsid w:val="009D0863"/>
    <w:rsid w:val="009D1807"/>
    <w:rsid w:val="009D1AE9"/>
    <w:rsid w:val="009D1D3D"/>
    <w:rsid w:val="009D31C7"/>
    <w:rsid w:val="009D3604"/>
    <w:rsid w:val="009D3B81"/>
    <w:rsid w:val="009D44DB"/>
    <w:rsid w:val="009D4633"/>
    <w:rsid w:val="009D4A41"/>
    <w:rsid w:val="009D4ADB"/>
    <w:rsid w:val="009D654A"/>
    <w:rsid w:val="009D67BC"/>
    <w:rsid w:val="009E0CD3"/>
    <w:rsid w:val="009E101C"/>
    <w:rsid w:val="009E1021"/>
    <w:rsid w:val="009E1665"/>
    <w:rsid w:val="009E17A2"/>
    <w:rsid w:val="009E1DB1"/>
    <w:rsid w:val="009E2EA7"/>
    <w:rsid w:val="009E3374"/>
    <w:rsid w:val="009E35AE"/>
    <w:rsid w:val="009E3ADA"/>
    <w:rsid w:val="009E4888"/>
    <w:rsid w:val="009E6AE6"/>
    <w:rsid w:val="009E7572"/>
    <w:rsid w:val="009E75EB"/>
    <w:rsid w:val="009F0209"/>
    <w:rsid w:val="009F0921"/>
    <w:rsid w:val="009F1217"/>
    <w:rsid w:val="009F3076"/>
    <w:rsid w:val="009F3FE9"/>
    <w:rsid w:val="009F4F78"/>
    <w:rsid w:val="009F60A7"/>
    <w:rsid w:val="009F6A39"/>
    <w:rsid w:val="009F7618"/>
    <w:rsid w:val="00A00C23"/>
    <w:rsid w:val="00A021F6"/>
    <w:rsid w:val="00A024B7"/>
    <w:rsid w:val="00A025A7"/>
    <w:rsid w:val="00A02804"/>
    <w:rsid w:val="00A028D1"/>
    <w:rsid w:val="00A02D48"/>
    <w:rsid w:val="00A033E3"/>
    <w:rsid w:val="00A0470D"/>
    <w:rsid w:val="00A049FD"/>
    <w:rsid w:val="00A0667F"/>
    <w:rsid w:val="00A068F3"/>
    <w:rsid w:val="00A06E00"/>
    <w:rsid w:val="00A06E9D"/>
    <w:rsid w:val="00A07199"/>
    <w:rsid w:val="00A0766C"/>
    <w:rsid w:val="00A077E5"/>
    <w:rsid w:val="00A10272"/>
    <w:rsid w:val="00A10AC2"/>
    <w:rsid w:val="00A10E55"/>
    <w:rsid w:val="00A114C6"/>
    <w:rsid w:val="00A11982"/>
    <w:rsid w:val="00A11F78"/>
    <w:rsid w:val="00A12471"/>
    <w:rsid w:val="00A12D2A"/>
    <w:rsid w:val="00A1379B"/>
    <w:rsid w:val="00A137BB"/>
    <w:rsid w:val="00A14BC9"/>
    <w:rsid w:val="00A1535B"/>
    <w:rsid w:val="00A15C3F"/>
    <w:rsid w:val="00A17101"/>
    <w:rsid w:val="00A17856"/>
    <w:rsid w:val="00A216EE"/>
    <w:rsid w:val="00A229B0"/>
    <w:rsid w:val="00A23150"/>
    <w:rsid w:val="00A24035"/>
    <w:rsid w:val="00A25F08"/>
    <w:rsid w:val="00A25F74"/>
    <w:rsid w:val="00A26B5E"/>
    <w:rsid w:val="00A26B97"/>
    <w:rsid w:val="00A26DD4"/>
    <w:rsid w:val="00A27ACA"/>
    <w:rsid w:val="00A27E3F"/>
    <w:rsid w:val="00A27F44"/>
    <w:rsid w:val="00A27FF7"/>
    <w:rsid w:val="00A316B7"/>
    <w:rsid w:val="00A31CCC"/>
    <w:rsid w:val="00A323C3"/>
    <w:rsid w:val="00A32AB9"/>
    <w:rsid w:val="00A32B82"/>
    <w:rsid w:val="00A32DB9"/>
    <w:rsid w:val="00A33A2F"/>
    <w:rsid w:val="00A34DCC"/>
    <w:rsid w:val="00A35B8E"/>
    <w:rsid w:val="00A362D1"/>
    <w:rsid w:val="00A362D2"/>
    <w:rsid w:val="00A36B38"/>
    <w:rsid w:val="00A36D9B"/>
    <w:rsid w:val="00A40DF0"/>
    <w:rsid w:val="00A41090"/>
    <w:rsid w:val="00A424E9"/>
    <w:rsid w:val="00A427F6"/>
    <w:rsid w:val="00A42B8F"/>
    <w:rsid w:val="00A4386E"/>
    <w:rsid w:val="00A43D6B"/>
    <w:rsid w:val="00A44722"/>
    <w:rsid w:val="00A448C6"/>
    <w:rsid w:val="00A449D6"/>
    <w:rsid w:val="00A450F0"/>
    <w:rsid w:val="00A45B56"/>
    <w:rsid w:val="00A460E6"/>
    <w:rsid w:val="00A4622B"/>
    <w:rsid w:val="00A462C4"/>
    <w:rsid w:val="00A5154A"/>
    <w:rsid w:val="00A519AB"/>
    <w:rsid w:val="00A525AE"/>
    <w:rsid w:val="00A529DC"/>
    <w:rsid w:val="00A543E1"/>
    <w:rsid w:val="00A5496F"/>
    <w:rsid w:val="00A54C0F"/>
    <w:rsid w:val="00A54E01"/>
    <w:rsid w:val="00A5507D"/>
    <w:rsid w:val="00A550C6"/>
    <w:rsid w:val="00A5530C"/>
    <w:rsid w:val="00A55562"/>
    <w:rsid w:val="00A55F8C"/>
    <w:rsid w:val="00A564DE"/>
    <w:rsid w:val="00A56896"/>
    <w:rsid w:val="00A56F43"/>
    <w:rsid w:val="00A5714D"/>
    <w:rsid w:val="00A57C03"/>
    <w:rsid w:val="00A60290"/>
    <w:rsid w:val="00A6121B"/>
    <w:rsid w:val="00A62636"/>
    <w:rsid w:val="00A632D1"/>
    <w:rsid w:val="00A642F9"/>
    <w:rsid w:val="00A64398"/>
    <w:rsid w:val="00A65324"/>
    <w:rsid w:val="00A654C7"/>
    <w:rsid w:val="00A6597E"/>
    <w:rsid w:val="00A65C99"/>
    <w:rsid w:val="00A67983"/>
    <w:rsid w:val="00A67B41"/>
    <w:rsid w:val="00A67EAA"/>
    <w:rsid w:val="00A701AF"/>
    <w:rsid w:val="00A7031B"/>
    <w:rsid w:val="00A71843"/>
    <w:rsid w:val="00A71B67"/>
    <w:rsid w:val="00A72213"/>
    <w:rsid w:val="00A72FC6"/>
    <w:rsid w:val="00A73456"/>
    <w:rsid w:val="00A73573"/>
    <w:rsid w:val="00A73583"/>
    <w:rsid w:val="00A73BE1"/>
    <w:rsid w:val="00A7420D"/>
    <w:rsid w:val="00A7556B"/>
    <w:rsid w:val="00A76A90"/>
    <w:rsid w:val="00A80E15"/>
    <w:rsid w:val="00A812AF"/>
    <w:rsid w:val="00A81AFB"/>
    <w:rsid w:val="00A81CE8"/>
    <w:rsid w:val="00A81E7B"/>
    <w:rsid w:val="00A82D94"/>
    <w:rsid w:val="00A83575"/>
    <w:rsid w:val="00A83830"/>
    <w:rsid w:val="00A83ECF"/>
    <w:rsid w:val="00A846FA"/>
    <w:rsid w:val="00A84BC8"/>
    <w:rsid w:val="00A84BFA"/>
    <w:rsid w:val="00A84E77"/>
    <w:rsid w:val="00A85D6B"/>
    <w:rsid w:val="00A8629E"/>
    <w:rsid w:val="00A8668E"/>
    <w:rsid w:val="00A86A57"/>
    <w:rsid w:val="00A87835"/>
    <w:rsid w:val="00A9008A"/>
    <w:rsid w:val="00A900B3"/>
    <w:rsid w:val="00A909C5"/>
    <w:rsid w:val="00A9198D"/>
    <w:rsid w:val="00A91D85"/>
    <w:rsid w:val="00A91DAF"/>
    <w:rsid w:val="00A9296C"/>
    <w:rsid w:val="00A931C6"/>
    <w:rsid w:val="00A9355B"/>
    <w:rsid w:val="00A95496"/>
    <w:rsid w:val="00A95ECE"/>
    <w:rsid w:val="00A9702C"/>
    <w:rsid w:val="00A97FBB"/>
    <w:rsid w:val="00AA1B82"/>
    <w:rsid w:val="00AA1F81"/>
    <w:rsid w:val="00AA3A5D"/>
    <w:rsid w:val="00AA4D17"/>
    <w:rsid w:val="00AA518D"/>
    <w:rsid w:val="00AA5943"/>
    <w:rsid w:val="00AA5EAC"/>
    <w:rsid w:val="00AA6E59"/>
    <w:rsid w:val="00AA74A0"/>
    <w:rsid w:val="00AA763D"/>
    <w:rsid w:val="00AB0848"/>
    <w:rsid w:val="00AB084F"/>
    <w:rsid w:val="00AB16A9"/>
    <w:rsid w:val="00AB1A23"/>
    <w:rsid w:val="00AB1B0B"/>
    <w:rsid w:val="00AB1C40"/>
    <w:rsid w:val="00AB2DC2"/>
    <w:rsid w:val="00AB36C9"/>
    <w:rsid w:val="00AB430A"/>
    <w:rsid w:val="00AB4C6E"/>
    <w:rsid w:val="00AB5302"/>
    <w:rsid w:val="00AB5AFA"/>
    <w:rsid w:val="00AB7F38"/>
    <w:rsid w:val="00AC0F1B"/>
    <w:rsid w:val="00AC1056"/>
    <w:rsid w:val="00AC1770"/>
    <w:rsid w:val="00AC23A7"/>
    <w:rsid w:val="00AC32ED"/>
    <w:rsid w:val="00AC36AA"/>
    <w:rsid w:val="00AC3815"/>
    <w:rsid w:val="00AC3A6F"/>
    <w:rsid w:val="00AC3D78"/>
    <w:rsid w:val="00AC4FD0"/>
    <w:rsid w:val="00AC5945"/>
    <w:rsid w:val="00AC618B"/>
    <w:rsid w:val="00AC690A"/>
    <w:rsid w:val="00AC72E2"/>
    <w:rsid w:val="00AC79B3"/>
    <w:rsid w:val="00AC7C0D"/>
    <w:rsid w:val="00AC7E23"/>
    <w:rsid w:val="00AD06C1"/>
    <w:rsid w:val="00AD0C7E"/>
    <w:rsid w:val="00AD0DA4"/>
    <w:rsid w:val="00AD0F2B"/>
    <w:rsid w:val="00AD16A5"/>
    <w:rsid w:val="00AD1FBF"/>
    <w:rsid w:val="00AD242F"/>
    <w:rsid w:val="00AD2EED"/>
    <w:rsid w:val="00AD3747"/>
    <w:rsid w:val="00AD463C"/>
    <w:rsid w:val="00AD5856"/>
    <w:rsid w:val="00AD7293"/>
    <w:rsid w:val="00AD767A"/>
    <w:rsid w:val="00AE04FD"/>
    <w:rsid w:val="00AE0619"/>
    <w:rsid w:val="00AE08ED"/>
    <w:rsid w:val="00AE08F1"/>
    <w:rsid w:val="00AE0D17"/>
    <w:rsid w:val="00AE16CF"/>
    <w:rsid w:val="00AE19CA"/>
    <w:rsid w:val="00AE29F0"/>
    <w:rsid w:val="00AE3054"/>
    <w:rsid w:val="00AE39D2"/>
    <w:rsid w:val="00AE5C8F"/>
    <w:rsid w:val="00AE5F3E"/>
    <w:rsid w:val="00AE688D"/>
    <w:rsid w:val="00AE6A9B"/>
    <w:rsid w:val="00AE6C57"/>
    <w:rsid w:val="00AE7786"/>
    <w:rsid w:val="00AE7D78"/>
    <w:rsid w:val="00AF143D"/>
    <w:rsid w:val="00AF167C"/>
    <w:rsid w:val="00AF305C"/>
    <w:rsid w:val="00AF40BB"/>
    <w:rsid w:val="00AF49AC"/>
    <w:rsid w:val="00AF4C65"/>
    <w:rsid w:val="00AF645E"/>
    <w:rsid w:val="00AF7F01"/>
    <w:rsid w:val="00B0069E"/>
    <w:rsid w:val="00B01A5D"/>
    <w:rsid w:val="00B026F0"/>
    <w:rsid w:val="00B02894"/>
    <w:rsid w:val="00B041F9"/>
    <w:rsid w:val="00B04272"/>
    <w:rsid w:val="00B042E8"/>
    <w:rsid w:val="00B04A03"/>
    <w:rsid w:val="00B04F82"/>
    <w:rsid w:val="00B05A67"/>
    <w:rsid w:val="00B06C4F"/>
    <w:rsid w:val="00B071F7"/>
    <w:rsid w:val="00B0735E"/>
    <w:rsid w:val="00B07445"/>
    <w:rsid w:val="00B0783A"/>
    <w:rsid w:val="00B1012A"/>
    <w:rsid w:val="00B107AA"/>
    <w:rsid w:val="00B10B81"/>
    <w:rsid w:val="00B10C51"/>
    <w:rsid w:val="00B10D40"/>
    <w:rsid w:val="00B10D64"/>
    <w:rsid w:val="00B128E7"/>
    <w:rsid w:val="00B12DD8"/>
    <w:rsid w:val="00B1381F"/>
    <w:rsid w:val="00B13D21"/>
    <w:rsid w:val="00B13D65"/>
    <w:rsid w:val="00B14020"/>
    <w:rsid w:val="00B14162"/>
    <w:rsid w:val="00B15800"/>
    <w:rsid w:val="00B165F1"/>
    <w:rsid w:val="00B17AF6"/>
    <w:rsid w:val="00B20AC6"/>
    <w:rsid w:val="00B20C4D"/>
    <w:rsid w:val="00B216F0"/>
    <w:rsid w:val="00B21FD7"/>
    <w:rsid w:val="00B22251"/>
    <w:rsid w:val="00B22D71"/>
    <w:rsid w:val="00B23728"/>
    <w:rsid w:val="00B2497C"/>
    <w:rsid w:val="00B250AD"/>
    <w:rsid w:val="00B25A53"/>
    <w:rsid w:val="00B268EB"/>
    <w:rsid w:val="00B270EF"/>
    <w:rsid w:val="00B30B99"/>
    <w:rsid w:val="00B34F44"/>
    <w:rsid w:val="00B357D7"/>
    <w:rsid w:val="00B36BFC"/>
    <w:rsid w:val="00B37F38"/>
    <w:rsid w:val="00B40291"/>
    <w:rsid w:val="00B407BA"/>
    <w:rsid w:val="00B4115E"/>
    <w:rsid w:val="00B417D8"/>
    <w:rsid w:val="00B437A0"/>
    <w:rsid w:val="00B464B3"/>
    <w:rsid w:val="00B472D6"/>
    <w:rsid w:val="00B4747C"/>
    <w:rsid w:val="00B478A2"/>
    <w:rsid w:val="00B501DD"/>
    <w:rsid w:val="00B506D7"/>
    <w:rsid w:val="00B516B9"/>
    <w:rsid w:val="00B517E1"/>
    <w:rsid w:val="00B5230F"/>
    <w:rsid w:val="00B53242"/>
    <w:rsid w:val="00B541DF"/>
    <w:rsid w:val="00B550F5"/>
    <w:rsid w:val="00B55649"/>
    <w:rsid w:val="00B559A4"/>
    <w:rsid w:val="00B55AAF"/>
    <w:rsid w:val="00B55CA4"/>
    <w:rsid w:val="00B55EB0"/>
    <w:rsid w:val="00B56A62"/>
    <w:rsid w:val="00B612A6"/>
    <w:rsid w:val="00B61778"/>
    <w:rsid w:val="00B619A2"/>
    <w:rsid w:val="00B61FFC"/>
    <w:rsid w:val="00B620E8"/>
    <w:rsid w:val="00B62701"/>
    <w:rsid w:val="00B62AF0"/>
    <w:rsid w:val="00B639B3"/>
    <w:rsid w:val="00B63FB9"/>
    <w:rsid w:val="00B64811"/>
    <w:rsid w:val="00B64C09"/>
    <w:rsid w:val="00B64C9F"/>
    <w:rsid w:val="00B64F23"/>
    <w:rsid w:val="00B66415"/>
    <w:rsid w:val="00B66B2B"/>
    <w:rsid w:val="00B66E8B"/>
    <w:rsid w:val="00B67990"/>
    <w:rsid w:val="00B67BF2"/>
    <w:rsid w:val="00B67CB3"/>
    <w:rsid w:val="00B71B80"/>
    <w:rsid w:val="00B728B1"/>
    <w:rsid w:val="00B72C21"/>
    <w:rsid w:val="00B72E2A"/>
    <w:rsid w:val="00B731D7"/>
    <w:rsid w:val="00B7436B"/>
    <w:rsid w:val="00B75139"/>
    <w:rsid w:val="00B7575E"/>
    <w:rsid w:val="00B80184"/>
    <w:rsid w:val="00B802B4"/>
    <w:rsid w:val="00B81542"/>
    <w:rsid w:val="00B82004"/>
    <w:rsid w:val="00B823FE"/>
    <w:rsid w:val="00B82955"/>
    <w:rsid w:val="00B82B7C"/>
    <w:rsid w:val="00B82BD5"/>
    <w:rsid w:val="00B83481"/>
    <w:rsid w:val="00B83A7F"/>
    <w:rsid w:val="00B83BCD"/>
    <w:rsid w:val="00B866AF"/>
    <w:rsid w:val="00B86E63"/>
    <w:rsid w:val="00B876EC"/>
    <w:rsid w:val="00B9101F"/>
    <w:rsid w:val="00B92B2F"/>
    <w:rsid w:val="00B93A9E"/>
    <w:rsid w:val="00B94DAD"/>
    <w:rsid w:val="00B94E54"/>
    <w:rsid w:val="00B952AB"/>
    <w:rsid w:val="00B95A1D"/>
    <w:rsid w:val="00B96C9F"/>
    <w:rsid w:val="00B97E3B"/>
    <w:rsid w:val="00BA0045"/>
    <w:rsid w:val="00BA2103"/>
    <w:rsid w:val="00BA3864"/>
    <w:rsid w:val="00BA45EA"/>
    <w:rsid w:val="00BA50A9"/>
    <w:rsid w:val="00BA5365"/>
    <w:rsid w:val="00BA582B"/>
    <w:rsid w:val="00BA58DE"/>
    <w:rsid w:val="00BA5B08"/>
    <w:rsid w:val="00BA68BC"/>
    <w:rsid w:val="00BA700B"/>
    <w:rsid w:val="00BA7169"/>
    <w:rsid w:val="00BB0B9E"/>
    <w:rsid w:val="00BB1823"/>
    <w:rsid w:val="00BB1DCE"/>
    <w:rsid w:val="00BB3932"/>
    <w:rsid w:val="00BB47C1"/>
    <w:rsid w:val="00BB4882"/>
    <w:rsid w:val="00BB5310"/>
    <w:rsid w:val="00BB5C18"/>
    <w:rsid w:val="00BB7914"/>
    <w:rsid w:val="00BC12FE"/>
    <w:rsid w:val="00BC2459"/>
    <w:rsid w:val="00BC246C"/>
    <w:rsid w:val="00BC286B"/>
    <w:rsid w:val="00BC2932"/>
    <w:rsid w:val="00BC3012"/>
    <w:rsid w:val="00BC333C"/>
    <w:rsid w:val="00BC38C2"/>
    <w:rsid w:val="00BC39D0"/>
    <w:rsid w:val="00BC40B6"/>
    <w:rsid w:val="00BC4934"/>
    <w:rsid w:val="00BC4B1C"/>
    <w:rsid w:val="00BC4F3A"/>
    <w:rsid w:val="00BC5333"/>
    <w:rsid w:val="00BC5577"/>
    <w:rsid w:val="00BC5A37"/>
    <w:rsid w:val="00BC6692"/>
    <w:rsid w:val="00BC6BA4"/>
    <w:rsid w:val="00BD0BA7"/>
    <w:rsid w:val="00BD0D87"/>
    <w:rsid w:val="00BD1816"/>
    <w:rsid w:val="00BD198D"/>
    <w:rsid w:val="00BD22D4"/>
    <w:rsid w:val="00BD3D65"/>
    <w:rsid w:val="00BD4164"/>
    <w:rsid w:val="00BD445B"/>
    <w:rsid w:val="00BD4D8C"/>
    <w:rsid w:val="00BD561F"/>
    <w:rsid w:val="00BD6B08"/>
    <w:rsid w:val="00BD6D2E"/>
    <w:rsid w:val="00BD7633"/>
    <w:rsid w:val="00BD7BC2"/>
    <w:rsid w:val="00BD7E7C"/>
    <w:rsid w:val="00BE0ED5"/>
    <w:rsid w:val="00BE117C"/>
    <w:rsid w:val="00BE145C"/>
    <w:rsid w:val="00BE1BD6"/>
    <w:rsid w:val="00BE43BF"/>
    <w:rsid w:val="00BE550D"/>
    <w:rsid w:val="00BE647B"/>
    <w:rsid w:val="00BF0E6F"/>
    <w:rsid w:val="00BF10CE"/>
    <w:rsid w:val="00BF17ED"/>
    <w:rsid w:val="00BF28FF"/>
    <w:rsid w:val="00BF350A"/>
    <w:rsid w:val="00BF375F"/>
    <w:rsid w:val="00BF476A"/>
    <w:rsid w:val="00BF52FE"/>
    <w:rsid w:val="00BF5D4A"/>
    <w:rsid w:val="00BF60BB"/>
    <w:rsid w:val="00BF6449"/>
    <w:rsid w:val="00BF6C07"/>
    <w:rsid w:val="00BF7DAE"/>
    <w:rsid w:val="00C00833"/>
    <w:rsid w:val="00C008A9"/>
    <w:rsid w:val="00C014B4"/>
    <w:rsid w:val="00C029BF"/>
    <w:rsid w:val="00C02E2C"/>
    <w:rsid w:val="00C038C4"/>
    <w:rsid w:val="00C043ED"/>
    <w:rsid w:val="00C05A64"/>
    <w:rsid w:val="00C07D78"/>
    <w:rsid w:val="00C1137E"/>
    <w:rsid w:val="00C1161E"/>
    <w:rsid w:val="00C119DF"/>
    <w:rsid w:val="00C128A6"/>
    <w:rsid w:val="00C12AB4"/>
    <w:rsid w:val="00C12FFD"/>
    <w:rsid w:val="00C13278"/>
    <w:rsid w:val="00C14C6B"/>
    <w:rsid w:val="00C15374"/>
    <w:rsid w:val="00C15D8E"/>
    <w:rsid w:val="00C16146"/>
    <w:rsid w:val="00C161DB"/>
    <w:rsid w:val="00C162CD"/>
    <w:rsid w:val="00C1731C"/>
    <w:rsid w:val="00C201A3"/>
    <w:rsid w:val="00C20224"/>
    <w:rsid w:val="00C2118D"/>
    <w:rsid w:val="00C21648"/>
    <w:rsid w:val="00C218D6"/>
    <w:rsid w:val="00C229B1"/>
    <w:rsid w:val="00C22CF7"/>
    <w:rsid w:val="00C2332F"/>
    <w:rsid w:val="00C23738"/>
    <w:rsid w:val="00C24100"/>
    <w:rsid w:val="00C24A58"/>
    <w:rsid w:val="00C250F9"/>
    <w:rsid w:val="00C25245"/>
    <w:rsid w:val="00C254BE"/>
    <w:rsid w:val="00C2562E"/>
    <w:rsid w:val="00C27341"/>
    <w:rsid w:val="00C27E7F"/>
    <w:rsid w:val="00C305BD"/>
    <w:rsid w:val="00C30B9F"/>
    <w:rsid w:val="00C3171D"/>
    <w:rsid w:val="00C31B60"/>
    <w:rsid w:val="00C31E3F"/>
    <w:rsid w:val="00C3233C"/>
    <w:rsid w:val="00C332DB"/>
    <w:rsid w:val="00C33401"/>
    <w:rsid w:val="00C33934"/>
    <w:rsid w:val="00C3442E"/>
    <w:rsid w:val="00C34670"/>
    <w:rsid w:val="00C3485E"/>
    <w:rsid w:val="00C34D9B"/>
    <w:rsid w:val="00C3500E"/>
    <w:rsid w:val="00C35A6E"/>
    <w:rsid w:val="00C371A3"/>
    <w:rsid w:val="00C37695"/>
    <w:rsid w:val="00C4072A"/>
    <w:rsid w:val="00C41D6A"/>
    <w:rsid w:val="00C42214"/>
    <w:rsid w:val="00C422A5"/>
    <w:rsid w:val="00C4233C"/>
    <w:rsid w:val="00C43593"/>
    <w:rsid w:val="00C45548"/>
    <w:rsid w:val="00C4573B"/>
    <w:rsid w:val="00C4587F"/>
    <w:rsid w:val="00C459DF"/>
    <w:rsid w:val="00C4669C"/>
    <w:rsid w:val="00C46979"/>
    <w:rsid w:val="00C4702D"/>
    <w:rsid w:val="00C47B94"/>
    <w:rsid w:val="00C5021D"/>
    <w:rsid w:val="00C50233"/>
    <w:rsid w:val="00C50E99"/>
    <w:rsid w:val="00C52EFD"/>
    <w:rsid w:val="00C5640E"/>
    <w:rsid w:val="00C5727A"/>
    <w:rsid w:val="00C57283"/>
    <w:rsid w:val="00C5737F"/>
    <w:rsid w:val="00C60509"/>
    <w:rsid w:val="00C60895"/>
    <w:rsid w:val="00C610F5"/>
    <w:rsid w:val="00C620B5"/>
    <w:rsid w:val="00C620FB"/>
    <w:rsid w:val="00C624AF"/>
    <w:rsid w:val="00C635BB"/>
    <w:rsid w:val="00C6411A"/>
    <w:rsid w:val="00C64D94"/>
    <w:rsid w:val="00C65E14"/>
    <w:rsid w:val="00C6620F"/>
    <w:rsid w:val="00C6696B"/>
    <w:rsid w:val="00C670A7"/>
    <w:rsid w:val="00C673BD"/>
    <w:rsid w:val="00C70A9D"/>
    <w:rsid w:val="00C712F8"/>
    <w:rsid w:val="00C7215A"/>
    <w:rsid w:val="00C722CE"/>
    <w:rsid w:val="00C73108"/>
    <w:rsid w:val="00C734FE"/>
    <w:rsid w:val="00C7350A"/>
    <w:rsid w:val="00C73997"/>
    <w:rsid w:val="00C74120"/>
    <w:rsid w:val="00C74E21"/>
    <w:rsid w:val="00C74EFA"/>
    <w:rsid w:val="00C764BB"/>
    <w:rsid w:val="00C7652A"/>
    <w:rsid w:val="00C7669B"/>
    <w:rsid w:val="00C775EE"/>
    <w:rsid w:val="00C7765C"/>
    <w:rsid w:val="00C7767F"/>
    <w:rsid w:val="00C77CF1"/>
    <w:rsid w:val="00C80EE6"/>
    <w:rsid w:val="00C82C0F"/>
    <w:rsid w:val="00C83416"/>
    <w:rsid w:val="00C835B3"/>
    <w:rsid w:val="00C83647"/>
    <w:rsid w:val="00C8787E"/>
    <w:rsid w:val="00C90353"/>
    <w:rsid w:val="00C90CA9"/>
    <w:rsid w:val="00C91706"/>
    <w:rsid w:val="00C91B51"/>
    <w:rsid w:val="00C91F39"/>
    <w:rsid w:val="00C9223C"/>
    <w:rsid w:val="00C92E8F"/>
    <w:rsid w:val="00C9303F"/>
    <w:rsid w:val="00C94E68"/>
    <w:rsid w:val="00C9503E"/>
    <w:rsid w:val="00C957CF"/>
    <w:rsid w:val="00C95BD8"/>
    <w:rsid w:val="00C95D7E"/>
    <w:rsid w:val="00C96669"/>
    <w:rsid w:val="00C9686E"/>
    <w:rsid w:val="00C96AE2"/>
    <w:rsid w:val="00C97287"/>
    <w:rsid w:val="00C97501"/>
    <w:rsid w:val="00C9792F"/>
    <w:rsid w:val="00C97A56"/>
    <w:rsid w:val="00C97BE8"/>
    <w:rsid w:val="00C97DF5"/>
    <w:rsid w:val="00CA0394"/>
    <w:rsid w:val="00CA06D0"/>
    <w:rsid w:val="00CA086F"/>
    <w:rsid w:val="00CA1778"/>
    <w:rsid w:val="00CA2D4A"/>
    <w:rsid w:val="00CA337D"/>
    <w:rsid w:val="00CA3603"/>
    <w:rsid w:val="00CA3E5B"/>
    <w:rsid w:val="00CA3F25"/>
    <w:rsid w:val="00CA5076"/>
    <w:rsid w:val="00CA560C"/>
    <w:rsid w:val="00CA5E96"/>
    <w:rsid w:val="00CB01DC"/>
    <w:rsid w:val="00CB27F1"/>
    <w:rsid w:val="00CB5584"/>
    <w:rsid w:val="00CB5F6A"/>
    <w:rsid w:val="00CB6680"/>
    <w:rsid w:val="00CB676F"/>
    <w:rsid w:val="00CB79D2"/>
    <w:rsid w:val="00CC049A"/>
    <w:rsid w:val="00CC0CA6"/>
    <w:rsid w:val="00CC195A"/>
    <w:rsid w:val="00CC1FDF"/>
    <w:rsid w:val="00CC206A"/>
    <w:rsid w:val="00CC3074"/>
    <w:rsid w:val="00CC3CE7"/>
    <w:rsid w:val="00CC3E40"/>
    <w:rsid w:val="00CC52A9"/>
    <w:rsid w:val="00CC532F"/>
    <w:rsid w:val="00CC55F6"/>
    <w:rsid w:val="00CC589C"/>
    <w:rsid w:val="00CC594D"/>
    <w:rsid w:val="00CC5995"/>
    <w:rsid w:val="00CC5D9A"/>
    <w:rsid w:val="00CC6CFC"/>
    <w:rsid w:val="00CD04C4"/>
    <w:rsid w:val="00CD0702"/>
    <w:rsid w:val="00CD09E7"/>
    <w:rsid w:val="00CD1703"/>
    <w:rsid w:val="00CD2590"/>
    <w:rsid w:val="00CD2C3E"/>
    <w:rsid w:val="00CD3483"/>
    <w:rsid w:val="00CD396F"/>
    <w:rsid w:val="00CD3AC4"/>
    <w:rsid w:val="00CD3EB7"/>
    <w:rsid w:val="00CD3FD4"/>
    <w:rsid w:val="00CD4498"/>
    <w:rsid w:val="00CD4BB7"/>
    <w:rsid w:val="00CD50A0"/>
    <w:rsid w:val="00CD511E"/>
    <w:rsid w:val="00CD592C"/>
    <w:rsid w:val="00CD67A0"/>
    <w:rsid w:val="00CD7375"/>
    <w:rsid w:val="00CD752C"/>
    <w:rsid w:val="00CD7C6B"/>
    <w:rsid w:val="00CE036B"/>
    <w:rsid w:val="00CE0D1F"/>
    <w:rsid w:val="00CE1395"/>
    <w:rsid w:val="00CE205D"/>
    <w:rsid w:val="00CE28FA"/>
    <w:rsid w:val="00CE2DE2"/>
    <w:rsid w:val="00CE2F04"/>
    <w:rsid w:val="00CE3461"/>
    <w:rsid w:val="00CE35B3"/>
    <w:rsid w:val="00CE383E"/>
    <w:rsid w:val="00CE465A"/>
    <w:rsid w:val="00CE564C"/>
    <w:rsid w:val="00CE5AD0"/>
    <w:rsid w:val="00CE5E0F"/>
    <w:rsid w:val="00CE68CD"/>
    <w:rsid w:val="00CE6D5A"/>
    <w:rsid w:val="00CE785C"/>
    <w:rsid w:val="00CF0281"/>
    <w:rsid w:val="00CF0B48"/>
    <w:rsid w:val="00CF18BC"/>
    <w:rsid w:val="00CF1BAF"/>
    <w:rsid w:val="00CF2163"/>
    <w:rsid w:val="00CF3388"/>
    <w:rsid w:val="00CF4A1A"/>
    <w:rsid w:val="00CF5FBC"/>
    <w:rsid w:val="00CF6F3F"/>
    <w:rsid w:val="00CF724C"/>
    <w:rsid w:val="00CF731D"/>
    <w:rsid w:val="00CF77C7"/>
    <w:rsid w:val="00CF7BB1"/>
    <w:rsid w:val="00D00322"/>
    <w:rsid w:val="00D00525"/>
    <w:rsid w:val="00D006F2"/>
    <w:rsid w:val="00D01487"/>
    <w:rsid w:val="00D017C2"/>
    <w:rsid w:val="00D01970"/>
    <w:rsid w:val="00D01AC4"/>
    <w:rsid w:val="00D028DA"/>
    <w:rsid w:val="00D04433"/>
    <w:rsid w:val="00D04492"/>
    <w:rsid w:val="00D0452B"/>
    <w:rsid w:val="00D04690"/>
    <w:rsid w:val="00D05094"/>
    <w:rsid w:val="00D0511B"/>
    <w:rsid w:val="00D0541A"/>
    <w:rsid w:val="00D0544E"/>
    <w:rsid w:val="00D05966"/>
    <w:rsid w:val="00D05CC2"/>
    <w:rsid w:val="00D0601B"/>
    <w:rsid w:val="00D063D1"/>
    <w:rsid w:val="00D06597"/>
    <w:rsid w:val="00D06619"/>
    <w:rsid w:val="00D0713A"/>
    <w:rsid w:val="00D07F1D"/>
    <w:rsid w:val="00D10B50"/>
    <w:rsid w:val="00D113EE"/>
    <w:rsid w:val="00D11BD7"/>
    <w:rsid w:val="00D137E1"/>
    <w:rsid w:val="00D149BA"/>
    <w:rsid w:val="00D1633A"/>
    <w:rsid w:val="00D16555"/>
    <w:rsid w:val="00D16C4F"/>
    <w:rsid w:val="00D17C88"/>
    <w:rsid w:val="00D20EAC"/>
    <w:rsid w:val="00D2189D"/>
    <w:rsid w:val="00D2415C"/>
    <w:rsid w:val="00D25A1C"/>
    <w:rsid w:val="00D25E72"/>
    <w:rsid w:val="00D265D7"/>
    <w:rsid w:val="00D26A31"/>
    <w:rsid w:val="00D27A34"/>
    <w:rsid w:val="00D3067B"/>
    <w:rsid w:val="00D3166F"/>
    <w:rsid w:val="00D316B1"/>
    <w:rsid w:val="00D31FD7"/>
    <w:rsid w:val="00D3254A"/>
    <w:rsid w:val="00D32A21"/>
    <w:rsid w:val="00D32BFF"/>
    <w:rsid w:val="00D3307B"/>
    <w:rsid w:val="00D33189"/>
    <w:rsid w:val="00D3368E"/>
    <w:rsid w:val="00D337ED"/>
    <w:rsid w:val="00D33A10"/>
    <w:rsid w:val="00D33E1E"/>
    <w:rsid w:val="00D33FEA"/>
    <w:rsid w:val="00D34CE9"/>
    <w:rsid w:val="00D34EE3"/>
    <w:rsid w:val="00D35B32"/>
    <w:rsid w:val="00D365D2"/>
    <w:rsid w:val="00D36977"/>
    <w:rsid w:val="00D36F52"/>
    <w:rsid w:val="00D3703C"/>
    <w:rsid w:val="00D3794A"/>
    <w:rsid w:val="00D37B4F"/>
    <w:rsid w:val="00D37FCD"/>
    <w:rsid w:val="00D40218"/>
    <w:rsid w:val="00D402E7"/>
    <w:rsid w:val="00D40B58"/>
    <w:rsid w:val="00D40BBD"/>
    <w:rsid w:val="00D414B2"/>
    <w:rsid w:val="00D415D3"/>
    <w:rsid w:val="00D41B75"/>
    <w:rsid w:val="00D42C8B"/>
    <w:rsid w:val="00D43669"/>
    <w:rsid w:val="00D4427C"/>
    <w:rsid w:val="00D4590E"/>
    <w:rsid w:val="00D460BA"/>
    <w:rsid w:val="00D46E6B"/>
    <w:rsid w:val="00D472A2"/>
    <w:rsid w:val="00D47450"/>
    <w:rsid w:val="00D47DD2"/>
    <w:rsid w:val="00D504BD"/>
    <w:rsid w:val="00D50593"/>
    <w:rsid w:val="00D50A7E"/>
    <w:rsid w:val="00D50B77"/>
    <w:rsid w:val="00D5162E"/>
    <w:rsid w:val="00D517F6"/>
    <w:rsid w:val="00D51A1C"/>
    <w:rsid w:val="00D52B87"/>
    <w:rsid w:val="00D52FAA"/>
    <w:rsid w:val="00D5378A"/>
    <w:rsid w:val="00D54207"/>
    <w:rsid w:val="00D545C1"/>
    <w:rsid w:val="00D56256"/>
    <w:rsid w:val="00D60850"/>
    <w:rsid w:val="00D615A9"/>
    <w:rsid w:val="00D619DF"/>
    <w:rsid w:val="00D6271C"/>
    <w:rsid w:val="00D63C93"/>
    <w:rsid w:val="00D64330"/>
    <w:rsid w:val="00D644B9"/>
    <w:rsid w:val="00D6451C"/>
    <w:rsid w:val="00D64656"/>
    <w:rsid w:val="00D64C62"/>
    <w:rsid w:val="00D6525F"/>
    <w:rsid w:val="00D657B5"/>
    <w:rsid w:val="00D659EA"/>
    <w:rsid w:val="00D6673A"/>
    <w:rsid w:val="00D66B84"/>
    <w:rsid w:val="00D674AE"/>
    <w:rsid w:val="00D67F67"/>
    <w:rsid w:val="00D70538"/>
    <w:rsid w:val="00D705ED"/>
    <w:rsid w:val="00D71630"/>
    <w:rsid w:val="00D7180A"/>
    <w:rsid w:val="00D71A04"/>
    <w:rsid w:val="00D71B04"/>
    <w:rsid w:val="00D724AA"/>
    <w:rsid w:val="00D72C9A"/>
    <w:rsid w:val="00D738EC"/>
    <w:rsid w:val="00D73B73"/>
    <w:rsid w:val="00D73F9F"/>
    <w:rsid w:val="00D741E6"/>
    <w:rsid w:val="00D7461F"/>
    <w:rsid w:val="00D74885"/>
    <w:rsid w:val="00D7497C"/>
    <w:rsid w:val="00D74CB7"/>
    <w:rsid w:val="00D75051"/>
    <w:rsid w:val="00D7517C"/>
    <w:rsid w:val="00D80CEB"/>
    <w:rsid w:val="00D8194A"/>
    <w:rsid w:val="00D84C82"/>
    <w:rsid w:val="00D85162"/>
    <w:rsid w:val="00D86708"/>
    <w:rsid w:val="00D87E9F"/>
    <w:rsid w:val="00D91F99"/>
    <w:rsid w:val="00D94766"/>
    <w:rsid w:val="00D95717"/>
    <w:rsid w:val="00DA0789"/>
    <w:rsid w:val="00DA2329"/>
    <w:rsid w:val="00DA24B6"/>
    <w:rsid w:val="00DA50A3"/>
    <w:rsid w:val="00DA589A"/>
    <w:rsid w:val="00DA5A20"/>
    <w:rsid w:val="00DA633E"/>
    <w:rsid w:val="00DA6AB3"/>
    <w:rsid w:val="00DA74B2"/>
    <w:rsid w:val="00DA7C2C"/>
    <w:rsid w:val="00DB06C9"/>
    <w:rsid w:val="00DB0A39"/>
    <w:rsid w:val="00DB0CAE"/>
    <w:rsid w:val="00DB110C"/>
    <w:rsid w:val="00DB200F"/>
    <w:rsid w:val="00DB2ECD"/>
    <w:rsid w:val="00DB34BA"/>
    <w:rsid w:val="00DB4C7D"/>
    <w:rsid w:val="00DB51C0"/>
    <w:rsid w:val="00DB5342"/>
    <w:rsid w:val="00DB65C8"/>
    <w:rsid w:val="00DB671D"/>
    <w:rsid w:val="00DB7609"/>
    <w:rsid w:val="00DC00D0"/>
    <w:rsid w:val="00DC0787"/>
    <w:rsid w:val="00DC16B3"/>
    <w:rsid w:val="00DC1DD3"/>
    <w:rsid w:val="00DC27BC"/>
    <w:rsid w:val="00DC3082"/>
    <w:rsid w:val="00DC310A"/>
    <w:rsid w:val="00DC3A2A"/>
    <w:rsid w:val="00DC42FE"/>
    <w:rsid w:val="00DC457F"/>
    <w:rsid w:val="00DC46BA"/>
    <w:rsid w:val="00DC4BC1"/>
    <w:rsid w:val="00DC5827"/>
    <w:rsid w:val="00DC6334"/>
    <w:rsid w:val="00DD0D94"/>
    <w:rsid w:val="00DD37DB"/>
    <w:rsid w:val="00DD3CB4"/>
    <w:rsid w:val="00DD3D36"/>
    <w:rsid w:val="00DD4EBD"/>
    <w:rsid w:val="00DD531D"/>
    <w:rsid w:val="00DD54E6"/>
    <w:rsid w:val="00DD5681"/>
    <w:rsid w:val="00DD5B4C"/>
    <w:rsid w:val="00DD6E15"/>
    <w:rsid w:val="00DE0406"/>
    <w:rsid w:val="00DE08FB"/>
    <w:rsid w:val="00DE096C"/>
    <w:rsid w:val="00DE0BC1"/>
    <w:rsid w:val="00DE0F7C"/>
    <w:rsid w:val="00DE11A4"/>
    <w:rsid w:val="00DE211C"/>
    <w:rsid w:val="00DE2A9C"/>
    <w:rsid w:val="00DE2DDB"/>
    <w:rsid w:val="00DE44C1"/>
    <w:rsid w:val="00DE486B"/>
    <w:rsid w:val="00DE4BDB"/>
    <w:rsid w:val="00DE5505"/>
    <w:rsid w:val="00DE5DF4"/>
    <w:rsid w:val="00DE6EA2"/>
    <w:rsid w:val="00DE6EB0"/>
    <w:rsid w:val="00DE77FB"/>
    <w:rsid w:val="00DF1EC6"/>
    <w:rsid w:val="00DF2531"/>
    <w:rsid w:val="00DF2A47"/>
    <w:rsid w:val="00DF371B"/>
    <w:rsid w:val="00DF3CDB"/>
    <w:rsid w:val="00DF4316"/>
    <w:rsid w:val="00DF4CB0"/>
    <w:rsid w:val="00DF538F"/>
    <w:rsid w:val="00DF5400"/>
    <w:rsid w:val="00DF5688"/>
    <w:rsid w:val="00DF6BDB"/>
    <w:rsid w:val="00DF6D6C"/>
    <w:rsid w:val="00DF73C2"/>
    <w:rsid w:val="00E00AA8"/>
    <w:rsid w:val="00E00C69"/>
    <w:rsid w:val="00E00ED8"/>
    <w:rsid w:val="00E02300"/>
    <w:rsid w:val="00E0261F"/>
    <w:rsid w:val="00E027A8"/>
    <w:rsid w:val="00E02A32"/>
    <w:rsid w:val="00E02CCC"/>
    <w:rsid w:val="00E034DB"/>
    <w:rsid w:val="00E037CF"/>
    <w:rsid w:val="00E0403C"/>
    <w:rsid w:val="00E042CB"/>
    <w:rsid w:val="00E04447"/>
    <w:rsid w:val="00E047FF"/>
    <w:rsid w:val="00E05B6F"/>
    <w:rsid w:val="00E05ECF"/>
    <w:rsid w:val="00E0667F"/>
    <w:rsid w:val="00E0752E"/>
    <w:rsid w:val="00E10BCD"/>
    <w:rsid w:val="00E10C56"/>
    <w:rsid w:val="00E11215"/>
    <w:rsid w:val="00E128F9"/>
    <w:rsid w:val="00E13990"/>
    <w:rsid w:val="00E14D58"/>
    <w:rsid w:val="00E15097"/>
    <w:rsid w:val="00E15A8F"/>
    <w:rsid w:val="00E15F5C"/>
    <w:rsid w:val="00E170C6"/>
    <w:rsid w:val="00E20014"/>
    <w:rsid w:val="00E2040A"/>
    <w:rsid w:val="00E20C53"/>
    <w:rsid w:val="00E21579"/>
    <w:rsid w:val="00E21819"/>
    <w:rsid w:val="00E219F9"/>
    <w:rsid w:val="00E21DA2"/>
    <w:rsid w:val="00E22493"/>
    <w:rsid w:val="00E22889"/>
    <w:rsid w:val="00E228DE"/>
    <w:rsid w:val="00E22D05"/>
    <w:rsid w:val="00E23196"/>
    <w:rsid w:val="00E242E2"/>
    <w:rsid w:val="00E2479C"/>
    <w:rsid w:val="00E24884"/>
    <w:rsid w:val="00E24B18"/>
    <w:rsid w:val="00E24DE9"/>
    <w:rsid w:val="00E262F6"/>
    <w:rsid w:val="00E26475"/>
    <w:rsid w:val="00E2671C"/>
    <w:rsid w:val="00E26B87"/>
    <w:rsid w:val="00E26F29"/>
    <w:rsid w:val="00E300C6"/>
    <w:rsid w:val="00E30ED0"/>
    <w:rsid w:val="00E31516"/>
    <w:rsid w:val="00E32140"/>
    <w:rsid w:val="00E33071"/>
    <w:rsid w:val="00E333F3"/>
    <w:rsid w:val="00E33A7B"/>
    <w:rsid w:val="00E353EC"/>
    <w:rsid w:val="00E35A87"/>
    <w:rsid w:val="00E36B9C"/>
    <w:rsid w:val="00E371E4"/>
    <w:rsid w:val="00E37466"/>
    <w:rsid w:val="00E403A3"/>
    <w:rsid w:val="00E40ACA"/>
    <w:rsid w:val="00E40AEE"/>
    <w:rsid w:val="00E40B1E"/>
    <w:rsid w:val="00E414B3"/>
    <w:rsid w:val="00E424A1"/>
    <w:rsid w:val="00E438AC"/>
    <w:rsid w:val="00E44876"/>
    <w:rsid w:val="00E4501B"/>
    <w:rsid w:val="00E45D34"/>
    <w:rsid w:val="00E4613B"/>
    <w:rsid w:val="00E469AF"/>
    <w:rsid w:val="00E469CA"/>
    <w:rsid w:val="00E46A26"/>
    <w:rsid w:val="00E46C3D"/>
    <w:rsid w:val="00E46F88"/>
    <w:rsid w:val="00E5049B"/>
    <w:rsid w:val="00E51BDC"/>
    <w:rsid w:val="00E51C65"/>
    <w:rsid w:val="00E51CB7"/>
    <w:rsid w:val="00E5379F"/>
    <w:rsid w:val="00E54CA3"/>
    <w:rsid w:val="00E54DDD"/>
    <w:rsid w:val="00E5553A"/>
    <w:rsid w:val="00E559CA"/>
    <w:rsid w:val="00E5613B"/>
    <w:rsid w:val="00E5773B"/>
    <w:rsid w:val="00E606CB"/>
    <w:rsid w:val="00E607ED"/>
    <w:rsid w:val="00E60D73"/>
    <w:rsid w:val="00E61050"/>
    <w:rsid w:val="00E6171F"/>
    <w:rsid w:val="00E621CD"/>
    <w:rsid w:val="00E62ABA"/>
    <w:rsid w:val="00E66C2E"/>
    <w:rsid w:val="00E67165"/>
    <w:rsid w:val="00E673BA"/>
    <w:rsid w:val="00E67B53"/>
    <w:rsid w:val="00E700FA"/>
    <w:rsid w:val="00E7034A"/>
    <w:rsid w:val="00E72677"/>
    <w:rsid w:val="00E7268C"/>
    <w:rsid w:val="00E72B09"/>
    <w:rsid w:val="00E733DB"/>
    <w:rsid w:val="00E734C2"/>
    <w:rsid w:val="00E74B86"/>
    <w:rsid w:val="00E768D4"/>
    <w:rsid w:val="00E805A8"/>
    <w:rsid w:val="00E80B85"/>
    <w:rsid w:val="00E81FFC"/>
    <w:rsid w:val="00E820BD"/>
    <w:rsid w:val="00E82633"/>
    <w:rsid w:val="00E83CE7"/>
    <w:rsid w:val="00E83E42"/>
    <w:rsid w:val="00E84DE3"/>
    <w:rsid w:val="00E85EB5"/>
    <w:rsid w:val="00E8653B"/>
    <w:rsid w:val="00E86CBA"/>
    <w:rsid w:val="00E87078"/>
    <w:rsid w:val="00E876F6"/>
    <w:rsid w:val="00E87AE1"/>
    <w:rsid w:val="00E9064F"/>
    <w:rsid w:val="00E9072B"/>
    <w:rsid w:val="00E91109"/>
    <w:rsid w:val="00E914BD"/>
    <w:rsid w:val="00E91CB7"/>
    <w:rsid w:val="00E92230"/>
    <w:rsid w:val="00E9282C"/>
    <w:rsid w:val="00E92B59"/>
    <w:rsid w:val="00E943A9"/>
    <w:rsid w:val="00E94A52"/>
    <w:rsid w:val="00E96126"/>
    <w:rsid w:val="00E965E6"/>
    <w:rsid w:val="00E96A1A"/>
    <w:rsid w:val="00E96DC9"/>
    <w:rsid w:val="00EA0025"/>
    <w:rsid w:val="00EA07E3"/>
    <w:rsid w:val="00EA1175"/>
    <w:rsid w:val="00EA146B"/>
    <w:rsid w:val="00EA1EA6"/>
    <w:rsid w:val="00EA31CD"/>
    <w:rsid w:val="00EA34D9"/>
    <w:rsid w:val="00EA36C3"/>
    <w:rsid w:val="00EA51A7"/>
    <w:rsid w:val="00EA6034"/>
    <w:rsid w:val="00EA669C"/>
    <w:rsid w:val="00EA6FFD"/>
    <w:rsid w:val="00EA7446"/>
    <w:rsid w:val="00EA7D9E"/>
    <w:rsid w:val="00EA7E43"/>
    <w:rsid w:val="00EB0F17"/>
    <w:rsid w:val="00EB15BF"/>
    <w:rsid w:val="00EB1F37"/>
    <w:rsid w:val="00EB2276"/>
    <w:rsid w:val="00EB25CD"/>
    <w:rsid w:val="00EB2BA5"/>
    <w:rsid w:val="00EB39E5"/>
    <w:rsid w:val="00EB5137"/>
    <w:rsid w:val="00EB5EF9"/>
    <w:rsid w:val="00EB6021"/>
    <w:rsid w:val="00EB6629"/>
    <w:rsid w:val="00EB6D29"/>
    <w:rsid w:val="00EC03CA"/>
    <w:rsid w:val="00EC0657"/>
    <w:rsid w:val="00EC1693"/>
    <w:rsid w:val="00EC18CC"/>
    <w:rsid w:val="00EC299F"/>
    <w:rsid w:val="00EC502D"/>
    <w:rsid w:val="00EC5104"/>
    <w:rsid w:val="00EC6142"/>
    <w:rsid w:val="00EC6174"/>
    <w:rsid w:val="00EC6773"/>
    <w:rsid w:val="00EC6F50"/>
    <w:rsid w:val="00EC7DD2"/>
    <w:rsid w:val="00ED2181"/>
    <w:rsid w:val="00ED2355"/>
    <w:rsid w:val="00ED2C87"/>
    <w:rsid w:val="00ED53B5"/>
    <w:rsid w:val="00ED5A19"/>
    <w:rsid w:val="00ED60FC"/>
    <w:rsid w:val="00ED6467"/>
    <w:rsid w:val="00ED6D21"/>
    <w:rsid w:val="00ED7074"/>
    <w:rsid w:val="00ED7472"/>
    <w:rsid w:val="00ED7A7C"/>
    <w:rsid w:val="00ED7D68"/>
    <w:rsid w:val="00EE0507"/>
    <w:rsid w:val="00EE0A90"/>
    <w:rsid w:val="00EE1FBC"/>
    <w:rsid w:val="00EE223E"/>
    <w:rsid w:val="00EE3E0A"/>
    <w:rsid w:val="00EE4263"/>
    <w:rsid w:val="00EE4367"/>
    <w:rsid w:val="00EE54A4"/>
    <w:rsid w:val="00EE5A1C"/>
    <w:rsid w:val="00EE60D1"/>
    <w:rsid w:val="00EE7D95"/>
    <w:rsid w:val="00EF00F2"/>
    <w:rsid w:val="00EF06FB"/>
    <w:rsid w:val="00EF0A3F"/>
    <w:rsid w:val="00EF0E2D"/>
    <w:rsid w:val="00EF1205"/>
    <w:rsid w:val="00EF1F3C"/>
    <w:rsid w:val="00EF23FE"/>
    <w:rsid w:val="00EF287E"/>
    <w:rsid w:val="00EF36B3"/>
    <w:rsid w:val="00EF3F80"/>
    <w:rsid w:val="00EF4505"/>
    <w:rsid w:val="00EF4713"/>
    <w:rsid w:val="00EF48B1"/>
    <w:rsid w:val="00EF5D6E"/>
    <w:rsid w:val="00EF5FCA"/>
    <w:rsid w:val="00EF77B8"/>
    <w:rsid w:val="00EF7C87"/>
    <w:rsid w:val="00F0154A"/>
    <w:rsid w:val="00F01ACE"/>
    <w:rsid w:val="00F02426"/>
    <w:rsid w:val="00F0314C"/>
    <w:rsid w:val="00F031D0"/>
    <w:rsid w:val="00F037C4"/>
    <w:rsid w:val="00F041BA"/>
    <w:rsid w:val="00F04585"/>
    <w:rsid w:val="00F04D03"/>
    <w:rsid w:val="00F05598"/>
    <w:rsid w:val="00F06776"/>
    <w:rsid w:val="00F06E40"/>
    <w:rsid w:val="00F06FAE"/>
    <w:rsid w:val="00F07764"/>
    <w:rsid w:val="00F07AE2"/>
    <w:rsid w:val="00F07C25"/>
    <w:rsid w:val="00F07F6F"/>
    <w:rsid w:val="00F1053F"/>
    <w:rsid w:val="00F11718"/>
    <w:rsid w:val="00F11A0A"/>
    <w:rsid w:val="00F11A0D"/>
    <w:rsid w:val="00F123FB"/>
    <w:rsid w:val="00F12577"/>
    <w:rsid w:val="00F135C2"/>
    <w:rsid w:val="00F13654"/>
    <w:rsid w:val="00F16133"/>
    <w:rsid w:val="00F17ECA"/>
    <w:rsid w:val="00F17FF8"/>
    <w:rsid w:val="00F20125"/>
    <w:rsid w:val="00F2014C"/>
    <w:rsid w:val="00F20242"/>
    <w:rsid w:val="00F202C1"/>
    <w:rsid w:val="00F2052E"/>
    <w:rsid w:val="00F20A5F"/>
    <w:rsid w:val="00F20B90"/>
    <w:rsid w:val="00F21212"/>
    <w:rsid w:val="00F21875"/>
    <w:rsid w:val="00F22C48"/>
    <w:rsid w:val="00F23DF2"/>
    <w:rsid w:val="00F246AB"/>
    <w:rsid w:val="00F247B6"/>
    <w:rsid w:val="00F24B37"/>
    <w:rsid w:val="00F26D01"/>
    <w:rsid w:val="00F30A56"/>
    <w:rsid w:val="00F30E63"/>
    <w:rsid w:val="00F31700"/>
    <w:rsid w:val="00F32BAA"/>
    <w:rsid w:val="00F33699"/>
    <w:rsid w:val="00F35182"/>
    <w:rsid w:val="00F359EA"/>
    <w:rsid w:val="00F37671"/>
    <w:rsid w:val="00F37F0B"/>
    <w:rsid w:val="00F401B7"/>
    <w:rsid w:val="00F4052C"/>
    <w:rsid w:val="00F40C46"/>
    <w:rsid w:val="00F43436"/>
    <w:rsid w:val="00F43B3E"/>
    <w:rsid w:val="00F4529D"/>
    <w:rsid w:val="00F460DB"/>
    <w:rsid w:val="00F46A3D"/>
    <w:rsid w:val="00F46A83"/>
    <w:rsid w:val="00F46F05"/>
    <w:rsid w:val="00F4752C"/>
    <w:rsid w:val="00F47A3A"/>
    <w:rsid w:val="00F47C2B"/>
    <w:rsid w:val="00F47FF3"/>
    <w:rsid w:val="00F50A11"/>
    <w:rsid w:val="00F50A3B"/>
    <w:rsid w:val="00F51A7F"/>
    <w:rsid w:val="00F5237C"/>
    <w:rsid w:val="00F529AE"/>
    <w:rsid w:val="00F53473"/>
    <w:rsid w:val="00F5363A"/>
    <w:rsid w:val="00F53F41"/>
    <w:rsid w:val="00F547F1"/>
    <w:rsid w:val="00F54FDA"/>
    <w:rsid w:val="00F554E3"/>
    <w:rsid w:val="00F55550"/>
    <w:rsid w:val="00F5564D"/>
    <w:rsid w:val="00F559F0"/>
    <w:rsid w:val="00F56004"/>
    <w:rsid w:val="00F56F03"/>
    <w:rsid w:val="00F5736E"/>
    <w:rsid w:val="00F57D57"/>
    <w:rsid w:val="00F61165"/>
    <w:rsid w:val="00F615CA"/>
    <w:rsid w:val="00F61BD2"/>
    <w:rsid w:val="00F62280"/>
    <w:rsid w:val="00F62C3A"/>
    <w:rsid w:val="00F63CD2"/>
    <w:rsid w:val="00F63D82"/>
    <w:rsid w:val="00F65328"/>
    <w:rsid w:val="00F65C95"/>
    <w:rsid w:val="00F65D92"/>
    <w:rsid w:val="00F6763C"/>
    <w:rsid w:val="00F67D6F"/>
    <w:rsid w:val="00F70D24"/>
    <w:rsid w:val="00F71AC8"/>
    <w:rsid w:val="00F71CFD"/>
    <w:rsid w:val="00F71E4D"/>
    <w:rsid w:val="00F72D40"/>
    <w:rsid w:val="00F72E74"/>
    <w:rsid w:val="00F73CAA"/>
    <w:rsid w:val="00F74C2D"/>
    <w:rsid w:val="00F75529"/>
    <w:rsid w:val="00F765CA"/>
    <w:rsid w:val="00F77233"/>
    <w:rsid w:val="00F77405"/>
    <w:rsid w:val="00F80090"/>
    <w:rsid w:val="00F81164"/>
    <w:rsid w:val="00F81474"/>
    <w:rsid w:val="00F814A6"/>
    <w:rsid w:val="00F815B1"/>
    <w:rsid w:val="00F816F7"/>
    <w:rsid w:val="00F81F6D"/>
    <w:rsid w:val="00F81FFA"/>
    <w:rsid w:val="00F84AEA"/>
    <w:rsid w:val="00F84EE6"/>
    <w:rsid w:val="00F863E9"/>
    <w:rsid w:val="00F867D0"/>
    <w:rsid w:val="00F90CC0"/>
    <w:rsid w:val="00F9102E"/>
    <w:rsid w:val="00F92373"/>
    <w:rsid w:val="00F92376"/>
    <w:rsid w:val="00F93A8C"/>
    <w:rsid w:val="00F940AE"/>
    <w:rsid w:val="00F944D2"/>
    <w:rsid w:val="00F94640"/>
    <w:rsid w:val="00F9532F"/>
    <w:rsid w:val="00F955EA"/>
    <w:rsid w:val="00F96E11"/>
    <w:rsid w:val="00F97B9C"/>
    <w:rsid w:val="00FA1431"/>
    <w:rsid w:val="00FA1AE3"/>
    <w:rsid w:val="00FA1E75"/>
    <w:rsid w:val="00FA26BC"/>
    <w:rsid w:val="00FA299B"/>
    <w:rsid w:val="00FA3E8A"/>
    <w:rsid w:val="00FA4C32"/>
    <w:rsid w:val="00FA5866"/>
    <w:rsid w:val="00FA5F7A"/>
    <w:rsid w:val="00FA62C6"/>
    <w:rsid w:val="00FA7439"/>
    <w:rsid w:val="00FA763C"/>
    <w:rsid w:val="00FA7672"/>
    <w:rsid w:val="00FA767B"/>
    <w:rsid w:val="00FA7AEA"/>
    <w:rsid w:val="00FA7C96"/>
    <w:rsid w:val="00FB0101"/>
    <w:rsid w:val="00FB0B95"/>
    <w:rsid w:val="00FB1302"/>
    <w:rsid w:val="00FB1525"/>
    <w:rsid w:val="00FB26AA"/>
    <w:rsid w:val="00FB3416"/>
    <w:rsid w:val="00FB38F8"/>
    <w:rsid w:val="00FB39CE"/>
    <w:rsid w:val="00FB3BB7"/>
    <w:rsid w:val="00FB4843"/>
    <w:rsid w:val="00FB5636"/>
    <w:rsid w:val="00FB5FC7"/>
    <w:rsid w:val="00FB607B"/>
    <w:rsid w:val="00FB6457"/>
    <w:rsid w:val="00FB66DF"/>
    <w:rsid w:val="00FB6C56"/>
    <w:rsid w:val="00FB6C85"/>
    <w:rsid w:val="00FB7A29"/>
    <w:rsid w:val="00FC1555"/>
    <w:rsid w:val="00FC1655"/>
    <w:rsid w:val="00FC1EED"/>
    <w:rsid w:val="00FC2830"/>
    <w:rsid w:val="00FC2913"/>
    <w:rsid w:val="00FC3276"/>
    <w:rsid w:val="00FC37C1"/>
    <w:rsid w:val="00FC5213"/>
    <w:rsid w:val="00FC5E24"/>
    <w:rsid w:val="00FC5FFF"/>
    <w:rsid w:val="00FC6053"/>
    <w:rsid w:val="00FC63CA"/>
    <w:rsid w:val="00FC7EE3"/>
    <w:rsid w:val="00FD0104"/>
    <w:rsid w:val="00FD072E"/>
    <w:rsid w:val="00FD0F61"/>
    <w:rsid w:val="00FD101C"/>
    <w:rsid w:val="00FD20EB"/>
    <w:rsid w:val="00FD281F"/>
    <w:rsid w:val="00FD2EBD"/>
    <w:rsid w:val="00FD30C5"/>
    <w:rsid w:val="00FD316C"/>
    <w:rsid w:val="00FD3940"/>
    <w:rsid w:val="00FD433E"/>
    <w:rsid w:val="00FD4BAE"/>
    <w:rsid w:val="00FD4DCF"/>
    <w:rsid w:val="00FD516E"/>
    <w:rsid w:val="00FD5A06"/>
    <w:rsid w:val="00FD5A6D"/>
    <w:rsid w:val="00FD6136"/>
    <w:rsid w:val="00FD619A"/>
    <w:rsid w:val="00FE0089"/>
    <w:rsid w:val="00FE1BBD"/>
    <w:rsid w:val="00FE26CC"/>
    <w:rsid w:val="00FE2720"/>
    <w:rsid w:val="00FE4EDC"/>
    <w:rsid w:val="00FE5557"/>
    <w:rsid w:val="00FE5D71"/>
    <w:rsid w:val="00FE5E74"/>
    <w:rsid w:val="00FE5FC4"/>
    <w:rsid w:val="00FE6195"/>
    <w:rsid w:val="00FE76D3"/>
    <w:rsid w:val="00FE7A6C"/>
    <w:rsid w:val="00FF04DF"/>
    <w:rsid w:val="00FF0BF7"/>
    <w:rsid w:val="00FF0E70"/>
    <w:rsid w:val="00FF317B"/>
    <w:rsid w:val="00FF3999"/>
    <w:rsid w:val="00FF4873"/>
    <w:rsid w:val="00FF4FD4"/>
    <w:rsid w:val="00FF6112"/>
    <w:rsid w:val="00FF693F"/>
    <w:rsid w:val="00FF7DDC"/>
    <w:rsid w:val="00FF7F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22883"/>
    <o:shapelayout v:ext="edit">
      <o:idmap v:ext="edit" data="1"/>
    </o:shapelayout>
  </w:shapeDefaults>
  <w:decimalSymbol w:val=","/>
  <w:listSeparator w:val=";"/>
  <w14:docId w14:val="04067901"/>
  <w15:docId w15:val="{B1A37339-F34A-4CDF-84CB-3A3969B9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6D9B"/>
    <w:pPr>
      <w:spacing w:line="360" w:lineRule="auto"/>
      <w:jc w:val="both"/>
    </w:pPr>
    <w:rPr>
      <w:rFonts w:ascii="Arial" w:hAnsi="Arial"/>
      <w:sz w:val="22"/>
      <w:szCs w:val="24"/>
    </w:rPr>
  </w:style>
  <w:style w:type="paragraph" w:styleId="Heading1">
    <w:name w:val="heading 1"/>
    <w:basedOn w:val="Normal"/>
    <w:next w:val="Normal"/>
    <w:link w:val="Heading1Char"/>
    <w:qFormat/>
    <w:rsid w:val="00751909"/>
    <w:pPr>
      <w:keepNext/>
      <w:spacing w:before="240" w:after="120" w:line="240" w:lineRule="auto"/>
      <w:jc w:val="center"/>
      <w:outlineLvl w:val="0"/>
    </w:pPr>
    <w:rPr>
      <w:rFonts w:ascii="Arial Black" w:hAnsi="Arial Black" w:cs="Arial"/>
      <w:b/>
      <w:bCs/>
      <w:caps/>
      <w:kern w:val="32"/>
      <w:szCs w:val="22"/>
    </w:rPr>
  </w:style>
  <w:style w:type="paragraph" w:styleId="Heading2">
    <w:name w:val="heading 2"/>
    <w:basedOn w:val="Normal"/>
    <w:next w:val="Normal"/>
    <w:link w:val="Heading2Char"/>
    <w:qFormat/>
    <w:rsid w:val="00AB36C9"/>
    <w:pPr>
      <w:keepNext/>
      <w:spacing w:before="240" w:after="120" w:line="240" w:lineRule="auto"/>
      <w:jc w:val="center"/>
      <w:outlineLvl w:val="1"/>
    </w:pPr>
    <w:rPr>
      <w:rFonts w:ascii="Arial Black" w:hAnsi="Arial Black" w:cs="Arial"/>
      <w:bCs/>
      <w:iCs/>
      <w:szCs w:val="28"/>
    </w:rPr>
  </w:style>
  <w:style w:type="paragraph" w:styleId="Heading3">
    <w:name w:val="heading 3"/>
    <w:basedOn w:val="Normal"/>
    <w:next w:val="Normal"/>
    <w:link w:val="Heading3Char"/>
    <w:qFormat/>
    <w:rsid w:val="00AB36C9"/>
    <w:pPr>
      <w:keepNext/>
      <w:spacing w:before="120" w:after="60" w:line="240" w:lineRule="auto"/>
      <w:jc w:val="left"/>
      <w:outlineLvl w:val="2"/>
    </w:pPr>
    <w:rPr>
      <w:rFonts w:cs="Arial"/>
      <w:b/>
      <w:bCs/>
      <w:szCs w:val="26"/>
    </w:rPr>
  </w:style>
  <w:style w:type="paragraph" w:styleId="Heading4">
    <w:name w:val="heading 4"/>
    <w:basedOn w:val="Normal"/>
    <w:next w:val="Normal"/>
    <w:link w:val="Heading4Char"/>
    <w:qFormat/>
    <w:rsid w:val="00B026F0"/>
    <w:pPr>
      <w:keepNext/>
      <w:outlineLvl w:val="3"/>
    </w:pPr>
    <w:rPr>
      <w:b/>
      <w:bCs/>
      <w:szCs w:val="28"/>
    </w:rPr>
  </w:style>
  <w:style w:type="paragraph" w:styleId="Heading5">
    <w:name w:val="heading 5"/>
    <w:basedOn w:val="Normal"/>
    <w:next w:val="Normal"/>
    <w:qFormat/>
    <w:rsid w:val="00D3254A"/>
    <w:pPr>
      <w:spacing w:before="240" w:after="60"/>
      <w:outlineLvl w:val="4"/>
    </w:pPr>
    <w:rPr>
      <w:b/>
      <w:bCs/>
      <w:i/>
      <w:iCs/>
      <w:sz w:val="26"/>
      <w:szCs w:val="26"/>
    </w:rPr>
  </w:style>
  <w:style w:type="paragraph" w:styleId="Heading6">
    <w:name w:val="heading 6"/>
    <w:basedOn w:val="Normal"/>
    <w:next w:val="Normal"/>
    <w:qFormat/>
    <w:rsid w:val="00D3254A"/>
    <w:pPr>
      <w:spacing w:before="240" w:after="60"/>
      <w:outlineLvl w:val="5"/>
    </w:pPr>
    <w:rPr>
      <w:rFonts w:ascii="Times New Roman" w:hAnsi="Times New Roman"/>
      <w:b/>
      <w:bCs/>
      <w:szCs w:val="22"/>
    </w:rPr>
  </w:style>
  <w:style w:type="paragraph" w:styleId="Heading7">
    <w:name w:val="heading 7"/>
    <w:basedOn w:val="Normal"/>
    <w:next w:val="Normal"/>
    <w:qFormat/>
    <w:rsid w:val="00D3254A"/>
    <w:pPr>
      <w:spacing w:before="240" w:after="60"/>
      <w:outlineLvl w:val="6"/>
    </w:pPr>
    <w:rPr>
      <w:rFonts w:ascii="Times New Roman" w:hAnsi="Times New Roman"/>
      <w:sz w:val="24"/>
    </w:rPr>
  </w:style>
  <w:style w:type="paragraph" w:styleId="Heading8">
    <w:name w:val="heading 8"/>
    <w:basedOn w:val="Normal"/>
    <w:next w:val="Normal"/>
    <w:qFormat/>
    <w:rsid w:val="00D3254A"/>
    <w:pPr>
      <w:spacing w:before="240" w:after="60"/>
      <w:outlineLvl w:val="7"/>
    </w:pPr>
    <w:rPr>
      <w:rFonts w:ascii="Times New Roman" w:hAnsi="Times New Roman"/>
      <w:i/>
      <w:iCs/>
      <w:sz w:val="24"/>
    </w:rPr>
  </w:style>
  <w:style w:type="paragraph" w:styleId="Heading9">
    <w:name w:val="heading 9"/>
    <w:basedOn w:val="Normal"/>
    <w:next w:val="Normal"/>
    <w:qFormat/>
    <w:rsid w:val="00D3254A"/>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573C"/>
    <w:pPr>
      <w:tabs>
        <w:tab w:val="center" w:pos="4153"/>
        <w:tab w:val="right" w:pos="8306"/>
      </w:tabs>
      <w:spacing w:line="240" w:lineRule="auto"/>
      <w:jc w:val="left"/>
    </w:pPr>
    <w:rPr>
      <w:sz w:val="18"/>
    </w:rPr>
  </w:style>
  <w:style w:type="paragraph" w:styleId="Footer">
    <w:name w:val="footer"/>
    <w:basedOn w:val="Normal"/>
    <w:rsid w:val="0084573C"/>
    <w:pPr>
      <w:tabs>
        <w:tab w:val="center" w:pos="4153"/>
        <w:tab w:val="right" w:pos="8306"/>
      </w:tabs>
      <w:spacing w:line="240" w:lineRule="auto"/>
      <w:jc w:val="right"/>
    </w:pPr>
    <w:rPr>
      <w:sz w:val="18"/>
    </w:rPr>
  </w:style>
  <w:style w:type="numbering" w:customStyle="1" w:styleId="StyleBulleted">
    <w:name w:val="Style Bulleted"/>
    <w:basedOn w:val="NoList"/>
    <w:rsid w:val="00457F9C"/>
    <w:pPr>
      <w:numPr>
        <w:numId w:val="1"/>
      </w:numPr>
    </w:pPr>
  </w:style>
  <w:style w:type="paragraph" w:customStyle="1" w:styleId="Normal1">
    <w:name w:val="Normal 1"/>
    <w:basedOn w:val="Normal"/>
    <w:rsid w:val="00457F9C"/>
    <w:rPr>
      <w:rFonts w:eastAsia="MS Mincho"/>
      <w:b/>
      <w:bCs/>
      <w:i/>
      <w:iCs/>
      <w:smallCaps/>
    </w:rPr>
  </w:style>
  <w:style w:type="paragraph" w:customStyle="1" w:styleId="Paraksts">
    <w:name w:val="Paraksts"/>
    <w:basedOn w:val="Normal"/>
    <w:rsid w:val="00474821"/>
    <w:pPr>
      <w:spacing w:before="480" w:after="360"/>
    </w:pPr>
    <w:rPr>
      <w:szCs w:val="20"/>
    </w:rPr>
  </w:style>
  <w:style w:type="paragraph" w:customStyle="1" w:styleId="Tabula">
    <w:name w:val="Tabula"/>
    <w:basedOn w:val="Normal"/>
    <w:link w:val="TabulaChar"/>
    <w:rsid w:val="00474821"/>
    <w:pPr>
      <w:spacing w:line="240" w:lineRule="auto"/>
      <w:jc w:val="center"/>
    </w:pPr>
    <w:rPr>
      <w:rFonts w:cs="Arial"/>
    </w:rPr>
  </w:style>
  <w:style w:type="paragraph" w:customStyle="1" w:styleId="Apliecinajums">
    <w:name w:val="Apliecinajums"/>
    <w:basedOn w:val="Normal"/>
    <w:rsid w:val="009A0FFB"/>
    <w:pPr>
      <w:ind w:right="252"/>
      <w:jc w:val="center"/>
    </w:pPr>
    <w:rPr>
      <w:smallCaps/>
      <w:szCs w:val="20"/>
    </w:rPr>
  </w:style>
  <w:style w:type="paragraph" w:customStyle="1" w:styleId="Apliecinjums1">
    <w:name w:val="Apliecinājums 1"/>
    <w:basedOn w:val="Normal"/>
    <w:rsid w:val="009A0FFB"/>
    <w:pPr>
      <w:ind w:right="252"/>
    </w:pPr>
    <w:rPr>
      <w:smallCaps/>
      <w:szCs w:val="20"/>
    </w:rPr>
  </w:style>
  <w:style w:type="paragraph" w:styleId="TOC1">
    <w:name w:val="toc 1"/>
    <w:basedOn w:val="Normal"/>
    <w:next w:val="Normal"/>
    <w:autoRedefine/>
    <w:semiHidden/>
    <w:rsid w:val="00303A59"/>
    <w:pPr>
      <w:tabs>
        <w:tab w:val="right" w:pos="284"/>
        <w:tab w:val="right" w:leader="dot" w:pos="9350"/>
      </w:tabs>
      <w:spacing w:line="300" w:lineRule="exact"/>
      <w:jc w:val="left"/>
    </w:pPr>
    <w:rPr>
      <w:b/>
      <w:bCs/>
      <w:caps/>
      <w:noProof/>
      <w:szCs w:val="20"/>
    </w:rPr>
  </w:style>
  <w:style w:type="paragraph" w:styleId="TOC2">
    <w:name w:val="toc 2"/>
    <w:basedOn w:val="Normal"/>
    <w:next w:val="Normal"/>
    <w:autoRedefine/>
    <w:uiPriority w:val="39"/>
    <w:rsid w:val="00303A59"/>
    <w:pPr>
      <w:tabs>
        <w:tab w:val="right" w:pos="851"/>
        <w:tab w:val="right" w:leader="dot" w:pos="9350"/>
      </w:tabs>
      <w:spacing w:line="300" w:lineRule="exact"/>
      <w:ind w:firstLine="284"/>
      <w:jc w:val="left"/>
    </w:pPr>
    <w:rPr>
      <w:b/>
      <w:szCs w:val="20"/>
    </w:rPr>
  </w:style>
  <w:style w:type="paragraph" w:styleId="TOC3">
    <w:name w:val="toc 3"/>
    <w:basedOn w:val="Normal"/>
    <w:next w:val="Normal"/>
    <w:autoRedefine/>
    <w:uiPriority w:val="39"/>
    <w:rsid w:val="00BC3012"/>
    <w:pPr>
      <w:tabs>
        <w:tab w:val="left" w:pos="1134"/>
        <w:tab w:val="right" w:leader="dot" w:pos="9350"/>
      </w:tabs>
      <w:spacing w:line="300" w:lineRule="exact"/>
      <w:ind w:firstLine="567"/>
      <w:jc w:val="left"/>
    </w:pPr>
    <w:rPr>
      <w:iCs/>
      <w:noProof/>
      <w:szCs w:val="20"/>
    </w:rPr>
  </w:style>
  <w:style w:type="character" w:styleId="Hyperlink">
    <w:name w:val="Hyperlink"/>
    <w:uiPriority w:val="99"/>
    <w:rsid w:val="00485BFE"/>
    <w:rPr>
      <w:color w:val="0000FF"/>
      <w:u w:val="single"/>
    </w:rPr>
  </w:style>
  <w:style w:type="paragraph" w:styleId="TOC4">
    <w:name w:val="toc 4"/>
    <w:basedOn w:val="Normal"/>
    <w:next w:val="Normal"/>
    <w:autoRedefine/>
    <w:semiHidden/>
    <w:rsid w:val="009A0FFB"/>
    <w:pPr>
      <w:ind w:left="600"/>
      <w:jc w:val="left"/>
    </w:pPr>
    <w:rPr>
      <w:rFonts w:ascii="Times New Roman" w:hAnsi="Times New Roman"/>
      <w:sz w:val="18"/>
      <w:szCs w:val="18"/>
    </w:rPr>
  </w:style>
  <w:style w:type="paragraph" w:styleId="TOC5">
    <w:name w:val="toc 5"/>
    <w:basedOn w:val="Normal"/>
    <w:next w:val="Normal"/>
    <w:autoRedefine/>
    <w:semiHidden/>
    <w:rsid w:val="009A0FFB"/>
    <w:pPr>
      <w:ind w:left="800"/>
      <w:jc w:val="left"/>
    </w:pPr>
    <w:rPr>
      <w:rFonts w:ascii="Times New Roman" w:hAnsi="Times New Roman"/>
      <w:sz w:val="18"/>
      <w:szCs w:val="18"/>
    </w:rPr>
  </w:style>
  <w:style w:type="paragraph" w:styleId="TOC6">
    <w:name w:val="toc 6"/>
    <w:basedOn w:val="Normal"/>
    <w:next w:val="Normal"/>
    <w:autoRedefine/>
    <w:semiHidden/>
    <w:rsid w:val="009A0FFB"/>
    <w:pPr>
      <w:ind w:left="1000"/>
      <w:jc w:val="left"/>
    </w:pPr>
    <w:rPr>
      <w:rFonts w:ascii="Times New Roman" w:hAnsi="Times New Roman"/>
      <w:sz w:val="18"/>
      <w:szCs w:val="18"/>
    </w:rPr>
  </w:style>
  <w:style w:type="paragraph" w:styleId="TOC7">
    <w:name w:val="toc 7"/>
    <w:basedOn w:val="Normal"/>
    <w:next w:val="Normal"/>
    <w:autoRedefine/>
    <w:semiHidden/>
    <w:rsid w:val="009A0FFB"/>
    <w:pPr>
      <w:ind w:left="1200"/>
      <w:jc w:val="left"/>
    </w:pPr>
    <w:rPr>
      <w:rFonts w:ascii="Times New Roman" w:hAnsi="Times New Roman"/>
      <w:sz w:val="18"/>
      <w:szCs w:val="18"/>
    </w:rPr>
  </w:style>
  <w:style w:type="paragraph" w:styleId="TOC8">
    <w:name w:val="toc 8"/>
    <w:basedOn w:val="Normal"/>
    <w:next w:val="Normal"/>
    <w:autoRedefine/>
    <w:semiHidden/>
    <w:rsid w:val="009A0FFB"/>
    <w:pPr>
      <w:ind w:left="1400"/>
      <w:jc w:val="left"/>
    </w:pPr>
    <w:rPr>
      <w:rFonts w:ascii="Times New Roman" w:hAnsi="Times New Roman"/>
      <w:sz w:val="18"/>
      <w:szCs w:val="18"/>
    </w:rPr>
  </w:style>
  <w:style w:type="paragraph" w:styleId="TOC9">
    <w:name w:val="toc 9"/>
    <w:basedOn w:val="Normal"/>
    <w:next w:val="Normal"/>
    <w:autoRedefine/>
    <w:semiHidden/>
    <w:rsid w:val="009A0FFB"/>
    <w:pPr>
      <w:ind w:left="1600"/>
      <w:jc w:val="left"/>
    </w:pPr>
    <w:rPr>
      <w:rFonts w:ascii="Times New Roman" w:hAnsi="Times New Roman"/>
      <w:sz w:val="18"/>
      <w:szCs w:val="18"/>
    </w:rPr>
  </w:style>
  <w:style w:type="paragraph" w:customStyle="1" w:styleId="Style1">
    <w:name w:val="Style1"/>
    <w:basedOn w:val="TOC3"/>
    <w:rsid w:val="00485BFE"/>
    <w:rPr>
      <w:i/>
    </w:rPr>
  </w:style>
  <w:style w:type="character" w:styleId="PageNumber">
    <w:name w:val="page number"/>
    <w:basedOn w:val="DefaultParagraphFont"/>
    <w:rsid w:val="00146A0B"/>
  </w:style>
  <w:style w:type="character" w:customStyle="1" w:styleId="Heading1Char">
    <w:name w:val="Heading 1 Char"/>
    <w:link w:val="Heading1"/>
    <w:rsid w:val="00751909"/>
    <w:rPr>
      <w:rFonts w:ascii="Arial Black" w:hAnsi="Arial Black" w:cs="Arial"/>
      <w:b/>
      <w:bCs/>
      <w:caps/>
      <w:kern w:val="32"/>
      <w:sz w:val="22"/>
      <w:szCs w:val="22"/>
      <w:lang w:val="lv-LV" w:eastAsia="lv-LV" w:bidi="ar-SA"/>
    </w:rPr>
  </w:style>
  <w:style w:type="paragraph" w:styleId="BodyText2">
    <w:name w:val="Body Text 2"/>
    <w:basedOn w:val="Normal"/>
    <w:rsid w:val="008B5EA6"/>
    <w:pPr>
      <w:widowControl w:val="0"/>
      <w:adjustRightInd w:val="0"/>
      <w:spacing w:after="120" w:line="480" w:lineRule="auto"/>
      <w:textAlignment w:val="baseline"/>
    </w:pPr>
    <w:rPr>
      <w:rFonts w:ascii="Times New Roman" w:hAnsi="Times New Roman"/>
      <w:sz w:val="24"/>
      <w:lang w:val="en-GB" w:eastAsia="en-US"/>
    </w:rPr>
  </w:style>
  <w:style w:type="table" w:styleId="TableGrid">
    <w:name w:val="Table Grid"/>
    <w:basedOn w:val="TableNormal"/>
    <w:rsid w:val="00F26D01"/>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rticleSection">
    <w:name w:val="Outline List 3"/>
    <w:basedOn w:val="NoList"/>
    <w:rsid w:val="0072400A"/>
    <w:pPr>
      <w:numPr>
        <w:numId w:val="2"/>
      </w:numPr>
    </w:pPr>
  </w:style>
  <w:style w:type="numbering" w:customStyle="1" w:styleId="StyleOutlinenumbered">
    <w:name w:val="Style Outline numbered"/>
    <w:basedOn w:val="NoList"/>
    <w:rsid w:val="00751909"/>
    <w:pPr>
      <w:numPr>
        <w:numId w:val="3"/>
      </w:numPr>
    </w:pPr>
  </w:style>
  <w:style w:type="paragraph" w:styleId="BodyTextIndent">
    <w:name w:val="Body Text Indent"/>
    <w:basedOn w:val="Normal"/>
    <w:rsid w:val="00A64398"/>
    <w:pPr>
      <w:spacing w:after="120"/>
      <w:ind w:left="283"/>
    </w:pPr>
  </w:style>
  <w:style w:type="character" w:customStyle="1" w:styleId="TabulaChar">
    <w:name w:val="Tabula Char"/>
    <w:link w:val="Tabula"/>
    <w:rsid w:val="005A778F"/>
    <w:rPr>
      <w:rFonts w:ascii="Arial" w:hAnsi="Arial" w:cs="Arial"/>
      <w:szCs w:val="24"/>
      <w:lang w:val="lv-LV" w:eastAsia="lv-LV" w:bidi="ar-SA"/>
    </w:rPr>
  </w:style>
  <w:style w:type="numbering" w:styleId="111111">
    <w:name w:val="Outline List 2"/>
    <w:basedOn w:val="NoList"/>
    <w:rsid w:val="00D3254A"/>
    <w:pPr>
      <w:numPr>
        <w:numId w:val="4"/>
      </w:numPr>
    </w:pPr>
  </w:style>
  <w:style w:type="paragraph" w:customStyle="1" w:styleId="StyleAArial10ptLeft0cmChar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Char"/>
    <w:basedOn w:val="Normal"/>
    <w:autoRedefine/>
    <w:rsid w:val="007F1B5B"/>
    <w:pPr>
      <w:tabs>
        <w:tab w:val="left" w:pos="240"/>
        <w:tab w:val="left" w:pos="480"/>
        <w:tab w:val="left" w:pos="720"/>
        <w:tab w:val="left" w:pos="1440"/>
        <w:tab w:val="left" w:pos="1680"/>
        <w:tab w:val="right" w:leader="dot" w:pos="8505"/>
      </w:tabs>
      <w:spacing w:after="120" w:line="240" w:lineRule="auto"/>
      <w:jc w:val="left"/>
    </w:pPr>
    <w:rPr>
      <w:rFonts w:cs="Arial"/>
      <w:noProof/>
      <w:szCs w:val="20"/>
      <w:lang w:eastAsia="en-US"/>
    </w:rPr>
  </w:style>
  <w:style w:type="paragraph" w:styleId="BodyText">
    <w:name w:val="Body Text"/>
    <w:basedOn w:val="Normal"/>
    <w:rsid w:val="0020120A"/>
    <w:pPr>
      <w:spacing w:after="120"/>
    </w:pPr>
  </w:style>
  <w:style w:type="paragraph" w:styleId="BodyText3">
    <w:name w:val="Body Text 3"/>
    <w:basedOn w:val="Normal"/>
    <w:rsid w:val="00FD4BAE"/>
    <w:pPr>
      <w:spacing w:after="120" w:line="300" w:lineRule="exact"/>
      <w:jc w:val="left"/>
    </w:pPr>
    <w:rPr>
      <w:sz w:val="16"/>
      <w:szCs w:val="16"/>
    </w:rPr>
  </w:style>
  <w:style w:type="paragraph" w:styleId="BodyTextIndent2">
    <w:name w:val="Body Text Indent 2"/>
    <w:basedOn w:val="Normal"/>
    <w:link w:val="BodyTextIndent2Char"/>
    <w:rsid w:val="00770297"/>
    <w:pPr>
      <w:spacing w:after="120" w:line="480" w:lineRule="auto"/>
      <w:ind w:left="283"/>
      <w:jc w:val="left"/>
    </w:pPr>
    <w:rPr>
      <w:rFonts w:ascii="Times New Roman" w:hAnsi="Times New Roman"/>
      <w:sz w:val="24"/>
    </w:rPr>
  </w:style>
  <w:style w:type="paragraph" w:styleId="BodyTextIndent3">
    <w:name w:val="Body Text Indent 3"/>
    <w:basedOn w:val="Normal"/>
    <w:link w:val="BodyTextIndent3Char"/>
    <w:rsid w:val="00C5640E"/>
    <w:pPr>
      <w:spacing w:after="120"/>
      <w:ind w:left="283"/>
    </w:pPr>
    <w:rPr>
      <w:sz w:val="16"/>
      <w:szCs w:val="16"/>
    </w:rPr>
  </w:style>
  <w:style w:type="paragraph" w:customStyle="1" w:styleId="StyleAArial10ptLeft0cm">
    <w:name w:val="Style A + Arial 10 pt Left:  0 cm"/>
    <w:basedOn w:val="Normal"/>
    <w:autoRedefine/>
    <w:rsid w:val="00896A74"/>
    <w:pPr>
      <w:tabs>
        <w:tab w:val="left" w:pos="2268"/>
        <w:tab w:val="right" w:pos="8505"/>
      </w:tabs>
      <w:spacing w:after="60" w:line="300" w:lineRule="exact"/>
    </w:pPr>
    <w:rPr>
      <w:rFonts w:cs="Arial"/>
      <w:sz w:val="20"/>
      <w:szCs w:val="20"/>
      <w:lang w:eastAsia="en-US"/>
    </w:rPr>
  </w:style>
  <w:style w:type="paragraph" w:styleId="BalloonText">
    <w:name w:val="Balloon Text"/>
    <w:basedOn w:val="Normal"/>
    <w:semiHidden/>
    <w:rsid w:val="00312979"/>
    <w:rPr>
      <w:rFonts w:ascii="Tahoma" w:hAnsi="Tahoma" w:cs="Tahoma"/>
      <w:sz w:val="16"/>
      <w:szCs w:val="16"/>
    </w:rPr>
  </w:style>
  <w:style w:type="paragraph" w:styleId="EndnoteText">
    <w:name w:val="endnote text"/>
    <w:basedOn w:val="Normal"/>
    <w:link w:val="EndnoteTextChar"/>
    <w:rsid w:val="00DD4EBD"/>
    <w:rPr>
      <w:sz w:val="20"/>
      <w:szCs w:val="20"/>
    </w:rPr>
  </w:style>
  <w:style w:type="character" w:customStyle="1" w:styleId="EndnoteTextChar">
    <w:name w:val="Endnote Text Char"/>
    <w:link w:val="EndnoteText"/>
    <w:rsid w:val="00DD4EBD"/>
    <w:rPr>
      <w:rFonts w:ascii="Arial" w:hAnsi="Arial"/>
    </w:rPr>
  </w:style>
  <w:style w:type="character" w:styleId="EndnoteReference">
    <w:name w:val="endnote reference"/>
    <w:rsid w:val="00DD4EBD"/>
    <w:rPr>
      <w:vertAlign w:val="superscript"/>
    </w:rPr>
  </w:style>
  <w:style w:type="character" w:styleId="CommentReference">
    <w:name w:val="annotation reference"/>
    <w:semiHidden/>
    <w:rsid w:val="00D66B84"/>
    <w:rPr>
      <w:sz w:val="16"/>
      <w:szCs w:val="16"/>
    </w:rPr>
  </w:style>
  <w:style w:type="paragraph" w:styleId="CommentText">
    <w:name w:val="annotation text"/>
    <w:basedOn w:val="Normal"/>
    <w:semiHidden/>
    <w:rsid w:val="00D66B84"/>
    <w:rPr>
      <w:sz w:val="20"/>
      <w:szCs w:val="20"/>
    </w:rPr>
  </w:style>
  <w:style w:type="paragraph" w:styleId="CommentSubject">
    <w:name w:val="annotation subject"/>
    <w:basedOn w:val="CommentText"/>
    <w:next w:val="CommentText"/>
    <w:semiHidden/>
    <w:rsid w:val="00D66B84"/>
    <w:rPr>
      <w:b/>
      <w:bCs/>
    </w:rPr>
  </w:style>
  <w:style w:type="paragraph" w:styleId="NormalIndent">
    <w:name w:val="Normal Indent"/>
    <w:basedOn w:val="Normal"/>
    <w:link w:val="NormalIndentChar"/>
    <w:rsid w:val="00BE145C"/>
    <w:pPr>
      <w:spacing w:line="240" w:lineRule="auto"/>
      <w:jc w:val="left"/>
    </w:pPr>
    <w:rPr>
      <w:rFonts w:ascii="Times New Roman" w:hAnsi="Times New Roman"/>
      <w:sz w:val="24"/>
      <w:lang w:eastAsia="en-US"/>
    </w:rPr>
  </w:style>
  <w:style w:type="paragraph" w:customStyle="1" w:styleId="StyleAArial10ptLeft0cmCharChar">
    <w:name w:val="Style A + Arial 10 pt Left:  0 cm Char Char"/>
    <w:basedOn w:val="Normal"/>
    <w:link w:val="StyleAArial10ptLeft0cmCharCharChar1"/>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1">
    <w:name w:val="Style A + Arial 10 pt Left:  0 cm Char Char Char1"/>
    <w:link w:val="StyleAArial10ptLeft0cmCharChar"/>
    <w:locked/>
    <w:rsid w:val="00B67CB3"/>
    <w:rPr>
      <w:rFonts w:ascii="Arial" w:hAnsi="Arial"/>
      <w:sz w:val="24"/>
      <w:szCs w:val="24"/>
      <w:lang w:val="en-GB" w:eastAsia="en-US" w:bidi="ar-SA"/>
    </w:rPr>
  </w:style>
  <w:style w:type="paragraph" w:customStyle="1" w:styleId="StyleAArial10ptLeft0cmCharCharCharChar">
    <w:name w:val="Style A + Arial 10 pt Left:  0 cm Char Char Char Char"/>
    <w:basedOn w:val="Normal"/>
    <w:link w:val="StyleAArial10ptLeft0cmCharCharCharCharChar"/>
    <w:rsid w:val="00B67CB3"/>
    <w:pPr>
      <w:tabs>
        <w:tab w:val="left" w:pos="1701"/>
        <w:tab w:val="left" w:pos="2268"/>
        <w:tab w:val="right" w:pos="8505"/>
      </w:tabs>
      <w:spacing w:after="120" w:line="280" w:lineRule="atLeast"/>
      <w:jc w:val="left"/>
    </w:pPr>
    <w:rPr>
      <w:sz w:val="24"/>
      <w:lang w:val="en-GB" w:eastAsia="en-US"/>
    </w:rPr>
  </w:style>
  <w:style w:type="character" w:customStyle="1" w:styleId="StyleAArial10ptLeft0cmCharCharCharCharChar">
    <w:name w:val="Style A + Arial 10 pt Left:  0 cm Char Char Char Char Char"/>
    <w:link w:val="StyleAArial10ptLeft0cmCharCharCharChar"/>
    <w:locked/>
    <w:rsid w:val="00B67CB3"/>
    <w:rPr>
      <w:rFonts w:ascii="Arial" w:hAnsi="Arial"/>
      <w:sz w:val="24"/>
      <w:szCs w:val="24"/>
      <w:lang w:val="en-GB" w:eastAsia="en-US" w:bidi="ar-SA"/>
    </w:rPr>
  </w:style>
  <w:style w:type="paragraph" w:customStyle="1" w:styleId="StyleAArial10ptLeft0cmCharCharCharCharCharCharCharCharCharCharCharCharCharCharCharCharCharCharCharCharCharCharCharCharCharCharCharCharCharCharCharCharCharCharCharChar">
    <w:name w:val="Style A + Arial 10 pt Left:  0 cm Char Char Char Char Char Char Char Char Char Char Char Char Char Char Char Char Char Char Char Char Char Char Char Char Char Char Char Char Char Char Char Char Char Char Char Char"/>
    <w:basedOn w:val="Normal"/>
    <w:link w:val="StyleAArial10ptLeft0cmCharCharCharCharCharCharCharCharCharCharCharCharCharCharCharCharCharCharCharCharCharCharCharCharCharCharCharCharCharCharCharCharCharCharCharCharChar1"/>
    <w:autoRedefine/>
    <w:rsid w:val="00B67CB3"/>
    <w:pPr>
      <w:numPr>
        <w:ilvl w:val="1"/>
        <w:numId w:val="7"/>
      </w:numPr>
      <w:tabs>
        <w:tab w:val="left" w:pos="240"/>
        <w:tab w:val="left" w:pos="480"/>
        <w:tab w:val="left" w:pos="1680"/>
        <w:tab w:val="right" w:leader="dot" w:pos="8505"/>
      </w:tabs>
      <w:spacing w:after="120" w:line="280" w:lineRule="atLeast"/>
      <w:ind w:left="1434" w:hanging="357"/>
    </w:pPr>
    <w:rPr>
      <w:rFonts w:cs="Arial"/>
      <w:noProof/>
      <w:sz w:val="20"/>
      <w:szCs w:val="20"/>
      <w:lang w:eastAsia="en-US"/>
    </w:rPr>
  </w:style>
  <w:style w:type="character" w:customStyle="1" w:styleId="StyleAArial10ptLeft0cmCharCharCharCharCharCharCharCharCharCharCharCharCharCharCharCharCharCharCharCharCharCharCharCharCharCharCharCharCharCharCharCharCharCharCharCharChar1">
    <w:name w:val="Style A + Arial 10 pt Left:  0 cm Char Char Char Char Char Char Char Char Char Char Char Char Char Char Char Char Char Char Char Char Char Char Char Char Char Char Char Char Char Char Char Char Char Char Char Char Char1"/>
    <w:link w:val="StyleAArial10ptLeft0cmCharCharCharCharCharCharCharCharCharCharCharCharCharCharCharCharCharCharCharCharCharCharCharCharCharCharCharCharCharCharCharCharCharCharCharChar"/>
    <w:locked/>
    <w:rsid w:val="00B67CB3"/>
    <w:rPr>
      <w:rFonts w:ascii="Arial" w:hAnsi="Arial" w:cs="Arial"/>
      <w:noProof/>
      <w:lang w:eastAsia="en-US"/>
    </w:rPr>
  </w:style>
  <w:style w:type="character" w:customStyle="1" w:styleId="NormalIndentChar">
    <w:name w:val="Normal Indent Char"/>
    <w:link w:val="NormalIndent"/>
    <w:locked/>
    <w:rsid w:val="00BA50A9"/>
    <w:rPr>
      <w:sz w:val="24"/>
      <w:szCs w:val="24"/>
      <w:lang w:val="lv-LV" w:eastAsia="en-US" w:bidi="ar-SA"/>
    </w:rPr>
  </w:style>
  <w:style w:type="paragraph" w:styleId="ListParagraph">
    <w:name w:val="List Paragraph"/>
    <w:aliases w:val="1.1. Virsarksts"/>
    <w:basedOn w:val="Normal"/>
    <w:uiPriority w:val="99"/>
    <w:qFormat/>
    <w:rsid w:val="00B14162"/>
    <w:pPr>
      <w:suppressAutoHyphens/>
      <w:autoSpaceDN w:val="0"/>
      <w:spacing w:after="200" w:line="276" w:lineRule="auto"/>
      <w:ind w:left="720"/>
      <w:jc w:val="left"/>
      <w:textAlignment w:val="baseline"/>
    </w:pPr>
    <w:rPr>
      <w:rFonts w:ascii="Arial Black" w:eastAsia="Calibri" w:hAnsi="Arial Black"/>
      <w:szCs w:val="22"/>
      <w:lang w:eastAsia="en-US"/>
    </w:rPr>
  </w:style>
  <w:style w:type="numbering" w:customStyle="1" w:styleId="LFO12">
    <w:name w:val="LFO12"/>
    <w:basedOn w:val="NoList"/>
    <w:rsid w:val="00A97FBB"/>
    <w:pPr>
      <w:numPr>
        <w:numId w:val="8"/>
      </w:numPr>
    </w:pPr>
  </w:style>
  <w:style w:type="character" w:customStyle="1" w:styleId="HeaderChar">
    <w:name w:val="Header Char"/>
    <w:link w:val="Header"/>
    <w:rsid w:val="006E4B96"/>
    <w:rPr>
      <w:rFonts w:ascii="Arial" w:hAnsi="Arial"/>
      <w:sz w:val="18"/>
      <w:szCs w:val="24"/>
    </w:rPr>
  </w:style>
  <w:style w:type="character" w:customStyle="1" w:styleId="BodyTextIndent3Char">
    <w:name w:val="Body Text Indent 3 Char"/>
    <w:basedOn w:val="DefaultParagraphFont"/>
    <w:link w:val="BodyTextIndent3"/>
    <w:rsid w:val="003B2601"/>
    <w:rPr>
      <w:rFonts w:ascii="Arial" w:hAnsi="Arial"/>
      <w:sz w:val="16"/>
      <w:szCs w:val="16"/>
    </w:rPr>
  </w:style>
  <w:style w:type="character" w:customStyle="1" w:styleId="Heading2Char">
    <w:name w:val="Heading 2 Char"/>
    <w:basedOn w:val="DefaultParagraphFont"/>
    <w:link w:val="Heading2"/>
    <w:rsid w:val="0046743F"/>
    <w:rPr>
      <w:rFonts w:ascii="Arial Black" w:hAnsi="Arial Black" w:cs="Arial"/>
      <w:bCs/>
      <w:iCs/>
      <w:sz w:val="22"/>
      <w:szCs w:val="28"/>
    </w:rPr>
  </w:style>
  <w:style w:type="character" w:customStyle="1" w:styleId="Heading3Char">
    <w:name w:val="Heading 3 Char"/>
    <w:basedOn w:val="DefaultParagraphFont"/>
    <w:link w:val="Heading3"/>
    <w:rsid w:val="00FE5557"/>
    <w:rPr>
      <w:rFonts w:ascii="Arial" w:hAnsi="Arial" w:cs="Arial"/>
      <w:b/>
      <w:bCs/>
      <w:sz w:val="22"/>
      <w:szCs w:val="26"/>
    </w:rPr>
  </w:style>
  <w:style w:type="paragraph" w:customStyle="1" w:styleId="Teksts">
    <w:name w:val="Teksts"/>
    <w:basedOn w:val="Normal"/>
    <w:link w:val="TekstsRakstz"/>
    <w:semiHidden/>
    <w:rsid w:val="00305436"/>
    <w:pPr>
      <w:numPr>
        <w:numId w:val="11"/>
      </w:numPr>
      <w:tabs>
        <w:tab w:val="clear" w:pos="1247"/>
      </w:tabs>
      <w:spacing w:after="120" w:line="270" w:lineRule="exact"/>
      <w:ind w:left="851" w:firstLine="0"/>
      <w:jc w:val="left"/>
    </w:pPr>
    <w:rPr>
      <w:rFonts w:ascii="Garamond" w:hAnsi="Garamond"/>
      <w:szCs w:val="20"/>
    </w:rPr>
  </w:style>
  <w:style w:type="character" w:customStyle="1" w:styleId="TekstsRakstz">
    <w:name w:val="Teksts Rakstz."/>
    <w:link w:val="Teksts"/>
    <w:semiHidden/>
    <w:rsid w:val="00305436"/>
    <w:rPr>
      <w:rFonts w:ascii="Garamond" w:hAnsi="Garamond"/>
      <w:sz w:val="22"/>
    </w:rPr>
  </w:style>
  <w:style w:type="character" w:customStyle="1" w:styleId="Heading4Char">
    <w:name w:val="Heading 4 Char"/>
    <w:basedOn w:val="DefaultParagraphFont"/>
    <w:link w:val="Heading4"/>
    <w:rsid w:val="00C3233C"/>
    <w:rPr>
      <w:rFonts w:ascii="Arial" w:hAnsi="Arial"/>
      <w:b/>
      <w:bCs/>
      <w:sz w:val="22"/>
      <w:szCs w:val="28"/>
    </w:rPr>
  </w:style>
  <w:style w:type="character" w:customStyle="1" w:styleId="BodyTextIndent2Char">
    <w:name w:val="Body Text Indent 2 Char"/>
    <w:basedOn w:val="DefaultParagraphFont"/>
    <w:link w:val="BodyTextIndent2"/>
    <w:rsid w:val="00C3233C"/>
    <w:rPr>
      <w:sz w:val="24"/>
      <w:szCs w:val="24"/>
    </w:rPr>
  </w:style>
  <w:style w:type="paragraph" w:customStyle="1" w:styleId="naisf">
    <w:name w:val="naisf"/>
    <w:basedOn w:val="Normal"/>
    <w:autoRedefine/>
    <w:rsid w:val="00C3233C"/>
    <w:pPr>
      <w:numPr>
        <w:ilvl w:val="2"/>
        <w:numId w:val="12"/>
      </w:numPr>
      <w:spacing w:line="240" w:lineRule="auto"/>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8817">
      <w:bodyDiv w:val="1"/>
      <w:marLeft w:val="0"/>
      <w:marRight w:val="0"/>
      <w:marTop w:val="0"/>
      <w:marBottom w:val="0"/>
      <w:divBdr>
        <w:top w:val="none" w:sz="0" w:space="0" w:color="auto"/>
        <w:left w:val="none" w:sz="0" w:space="0" w:color="auto"/>
        <w:bottom w:val="none" w:sz="0" w:space="0" w:color="auto"/>
        <w:right w:val="none" w:sz="0" w:space="0" w:color="auto"/>
      </w:divBdr>
    </w:div>
    <w:div w:id="36898123">
      <w:bodyDiv w:val="1"/>
      <w:marLeft w:val="0"/>
      <w:marRight w:val="0"/>
      <w:marTop w:val="0"/>
      <w:marBottom w:val="0"/>
      <w:divBdr>
        <w:top w:val="none" w:sz="0" w:space="0" w:color="auto"/>
        <w:left w:val="none" w:sz="0" w:space="0" w:color="auto"/>
        <w:bottom w:val="none" w:sz="0" w:space="0" w:color="auto"/>
        <w:right w:val="none" w:sz="0" w:space="0" w:color="auto"/>
      </w:divBdr>
    </w:div>
    <w:div w:id="144275480">
      <w:bodyDiv w:val="1"/>
      <w:marLeft w:val="0"/>
      <w:marRight w:val="0"/>
      <w:marTop w:val="0"/>
      <w:marBottom w:val="0"/>
      <w:divBdr>
        <w:top w:val="none" w:sz="0" w:space="0" w:color="auto"/>
        <w:left w:val="none" w:sz="0" w:space="0" w:color="auto"/>
        <w:bottom w:val="none" w:sz="0" w:space="0" w:color="auto"/>
        <w:right w:val="none" w:sz="0" w:space="0" w:color="auto"/>
      </w:divBdr>
    </w:div>
    <w:div w:id="180053702">
      <w:bodyDiv w:val="1"/>
      <w:marLeft w:val="0"/>
      <w:marRight w:val="0"/>
      <w:marTop w:val="0"/>
      <w:marBottom w:val="0"/>
      <w:divBdr>
        <w:top w:val="none" w:sz="0" w:space="0" w:color="auto"/>
        <w:left w:val="none" w:sz="0" w:space="0" w:color="auto"/>
        <w:bottom w:val="none" w:sz="0" w:space="0" w:color="auto"/>
        <w:right w:val="none" w:sz="0" w:space="0" w:color="auto"/>
      </w:divBdr>
    </w:div>
    <w:div w:id="247005329">
      <w:bodyDiv w:val="1"/>
      <w:marLeft w:val="0"/>
      <w:marRight w:val="0"/>
      <w:marTop w:val="0"/>
      <w:marBottom w:val="0"/>
      <w:divBdr>
        <w:top w:val="none" w:sz="0" w:space="0" w:color="auto"/>
        <w:left w:val="none" w:sz="0" w:space="0" w:color="auto"/>
        <w:bottom w:val="none" w:sz="0" w:space="0" w:color="auto"/>
        <w:right w:val="none" w:sz="0" w:space="0" w:color="auto"/>
      </w:divBdr>
    </w:div>
    <w:div w:id="295835024">
      <w:bodyDiv w:val="1"/>
      <w:marLeft w:val="0"/>
      <w:marRight w:val="0"/>
      <w:marTop w:val="0"/>
      <w:marBottom w:val="0"/>
      <w:divBdr>
        <w:top w:val="none" w:sz="0" w:space="0" w:color="auto"/>
        <w:left w:val="none" w:sz="0" w:space="0" w:color="auto"/>
        <w:bottom w:val="none" w:sz="0" w:space="0" w:color="auto"/>
        <w:right w:val="none" w:sz="0" w:space="0" w:color="auto"/>
      </w:divBdr>
    </w:div>
    <w:div w:id="316037757">
      <w:bodyDiv w:val="1"/>
      <w:marLeft w:val="0"/>
      <w:marRight w:val="0"/>
      <w:marTop w:val="0"/>
      <w:marBottom w:val="0"/>
      <w:divBdr>
        <w:top w:val="none" w:sz="0" w:space="0" w:color="auto"/>
        <w:left w:val="none" w:sz="0" w:space="0" w:color="auto"/>
        <w:bottom w:val="none" w:sz="0" w:space="0" w:color="auto"/>
        <w:right w:val="none" w:sz="0" w:space="0" w:color="auto"/>
      </w:divBdr>
    </w:div>
    <w:div w:id="515923240">
      <w:bodyDiv w:val="1"/>
      <w:marLeft w:val="0"/>
      <w:marRight w:val="0"/>
      <w:marTop w:val="0"/>
      <w:marBottom w:val="0"/>
      <w:divBdr>
        <w:top w:val="none" w:sz="0" w:space="0" w:color="auto"/>
        <w:left w:val="none" w:sz="0" w:space="0" w:color="auto"/>
        <w:bottom w:val="none" w:sz="0" w:space="0" w:color="auto"/>
        <w:right w:val="none" w:sz="0" w:space="0" w:color="auto"/>
      </w:divBdr>
    </w:div>
    <w:div w:id="633296128">
      <w:bodyDiv w:val="1"/>
      <w:marLeft w:val="0"/>
      <w:marRight w:val="0"/>
      <w:marTop w:val="0"/>
      <w:marBottom w:val="0"/>
      <w:divBdr>
        <w:top w:val="none" w:sz="0" w:space="0" w:color="auto"/>
        <w:left w:val="none" w:sz="0" w:space="0" w:color="auto"/>
        <w:bottom w:val="none" w:sz="0" w:space="0" w:color="auto"/>
        <w:right w:val="none" w:sz="0" w:space="0" w:color="auto"/>
      </w:divBdr>
    </w:div>
    <w:div w:id="818497934">
      <w:bodyDiv w:val="1"/>
      <w:marLeft w:val="0"/>
      <w:marRight w:val="0"/>
      <w:marTop w:val="0"/>
      <w:marBottom w:val="0"/>
      <w:divBdr>
        <w:top w:val="none" w:sz="0" w:space="0" w:color="auto"/>
        <w:left w:val="none" w:sz="0" w:space="0" w:color="auto"/>
        <w:bottom w:val="none" w:sz="0" w:space="0" w:color="auto"/>
        <w:right w:val="none" w:sz="0" w:space="0" w:color="auto"/>
      </w:divBdr>
    </w:div>
    <w:div w:id="819469005">
      <w:bodyDiv w:val="1"/>
      <w:marLeft w:val="0"/>
      <w:marRight w:val="0"/>
      <w:marTop w:val="0"/>
      <w:marBottom w:val="0"/>
      <w:divBdr>
        <w:top w:val="none" w:sz="0" w:space="0" w:color="auto"/>
        <w:left w:val="none" w:sz="0" w:space="0" w:color="auto"/>
        <w:bottom w:val="none" w:sz="0" w:space="0" w:color="auto"/>
        <w:right w:val="none" w:sz="0" w:space="0" w:color="auto"/>
      </w:divBdr>
    </w:div>
    <w:div w:id="823546629">
      <w:bodyDiv w:val="1"/>
      <w:marLeft w:val="0"/>
      <w:marRight w:val="0"/>
      <w:marTop w:val="0"/>
      <w:marBottom w:val="0"/>
      <w:divBdr>
        <w:top w:val="none" w:sz="0" w:space="0" w:color="auto"/>
        <w:left w:val="none" w:sz="0" w:space="0" w:color="auto"/>
        <w:bottom w:val="none" w:sz="0" w:space="0" w:color="auto"/>
        <w:right w:val="none" w:sz="0" w:space="0" w:color="auto"/>
      </w:divBdr>
    </w:div>
    <w:div w:id="828983273">
      <w:bodyDiv w:val="1"/>
      <w:marLeft w:val="0"/>
      <w:marRight w:val="0"/>
      <w:marTop w:val="0"/>
      <w:marBottom w:val="0"/>
      <w:divBdr>
        <w:top w:val="none" w:sz="0" w:space="0" w:color="auto"/>
        <w:left w:val="none" w:sz="0" w:space="0" w:color="auto"/>
        <w:bottom w:val="none" w:sz="0" w:space="0" w:color="auto"/>
        <w:right w:val="none" w:sz="0" w:space="0" w:color="auto"/>
      </w:divBdr>
    </w:div>
    <w:div w:id="1051808316">
      <w:bodyDiv w:val="1"/>
      <w:marLeft w:val="0"/>
      <w:marRight w:val="0"/>
      <w:marTop w:val="0"/>
      <w:marBottom w:val="0"/>
      <w:divBdr>
        <w:top w:val="none" w:sz="0" w:space="0" w:color="auto"/>
        <w:left w:val="none" w:sz="0" w:space="0" w:color="auto"/>
        <w:bottom w:val="none" w:sz="0" w:space="0" w:color="auto"/>
        <w:right w:val="none" w:sz="0" w:space="0" w:color="auto"/>
      </w:divBdr>
    </w:div>
    <w:div w:id="1244602610">
      <w:bodyDiv w:val="1"/>
      <w:marLeft w:val="0"/>
      <w:marRight w:val="0"/>
      <w:marTop w:val="0"/>
      <w:marBottom w:val="0"/>
      <w:divBdr>
        <w:top w:val="none" w:sz="0" w:space="0" w:color="auto"/>
        <w:left w:val="none" w:sz="0" w:space="0" w:color="auto"/>
        <w:bottom w:val="none" w:sz="0" w:space="0" w:color="auto"/>
        <w:right w:val="none" w:sz="0" w:space="0" w:color="auto"/>
      </w:divBdr>
    </w:div>
    <w:div w:id="1250042158">
      <w:bodyDiv w:val="1"/>
      <w:marLeft w:val="0"/>
      <w:marRight w:val="0"/>
      <w:marTop w:val="0"/>
      <w:marBottom w:val="0"/>
      <w:divBdr>
        <w:top w:val="none" w:sz="0" w:space="0" w:color="auto"/>
        <w:left w:val="none" w:sz="0" w:space="0" w:color="auto"/>
        <w:bottom w:val="none" w:sz="0" w:space="0" w:color="auto"/>
        <w:right w:val="none" w:sz="0" w:space="0" w:color="auto"/>
      </w:divBdr>
    </w:div>
    <w:div w:id="1280912498">
      <w:bodyDiv w:val="1"/>
      <w:marLeft w:val="0"/>
      <w:marRight w:val="0"/>
      <w:marTop w:val="0"/>
      <w:marBottom w:val="0"/>
      <w:divBdr>
        <w:top w:val="none" w:sz="0" w:space="0" w:color="auto"/>
        <w:left w:val="none" w:sz="0" w:space="0" w:color="auto"/>
        <w:bottom w:val="none" w:sz="0" w:space="0" w:color="auto"/>
        <w:right w:val="none" w:sz="0" w:space="0" w:color="auto"/>
      </w:divBdr>
    </w:div>
    <w:div w:id="1340424025">
      <w:bodyDiv w:val="1"/>
      <w:marLeft w:val="0"/>
      <w:marRight w:val="0"/>
      <w:marTop w:val="0"/>
      <w:marBottom w:val="0"/>
      <w:divBdr>
        <w:top w:val="none" w:sz="0" w:space="0" w:color="auto"/>
        <w:left w:val="none" w:sz="0" w:space="0" w:color="auto"/>
        <w:bottom w:val="none" w:sz="0" w:space="0" w:color="auto"/>
        <w:right w:val="none" w:sz="0" w:space="0" w:color="auto"/>
      </w:divBdr>
    </w:div>
    <w:div w:id="1346325998">
      <w:bodyDiv w:val="1"/>
      <w:marLeft w:val="0"/>
      <w:marRight w:val="0"/>
      <w:marTop w:val="0"/>
      <w:marBottom w:val="0"/>
      <w:divBdr>
        <w:top w:val="none" w:sz="0" w:space="0" w:color="auto"/>
        <w:left w:val="none" w:sz="0" w:space="0" w:color="auto"/>
        <w:bottom w:val="none" w:sz="0" w:space="0" w:color="auto"/>
        <w:right w:val="none" w:sz="0" w:space="0" w:color="auto"/>
      </w:divBdr>
    </w:div>
    <w:div w:id="1411344706">
      <w:bodyDiv w:val="1"/>
      <w:marLeft w:val="0"/>
      <w:marRight w:val="0"/>
      <w:marTop w:val="0"/>
      <w:marBottom w:val="0"/>
      <w:divBdr>
        <w:top w:val="none" w:sz="0" w:space="0" w:color="auto"/>
        <w:left w:val="none" w:sz="0" w:space="0" w:color="auto"/>
        <w:bottom w:val="none" w:sz="0" w:space="0" w:color="auto"/>
        <w:right w:val="none" w:sz="0" w:space="0" w:color="auto"/>
      </w:divBdr>
    </w:div>
    <w:div w:id="1738239792">
      <w:bodyDiv w:val="1"/>
      <w:marLeft w:val="0"/>
      <w:marRight w:val="0"/>
      <w:marTop w:val="0"/>
      <w:marBottom w:val="0"/>
      <w:divBdr>
        <w:top w:val="none" w:sz="0" w:space="0" w:color="auto"/>
        <w:left w:val="none" w:sz="0" w:space="0" w:color="auto"/>
        <w:bottom w:val="none" w:sz="0" w:space="0" w:color="auto"/>
        <w:right w:val="none" w:sz="0" w:space="0" w:color="auto"/>
      </w:divBdr>
    </w:div>
    <w:div w:id="2032145171">
      <w:bodyDiv w:val="1"/>
      <w:marLeft w:val="0"/>
      <w:marRight w:val="0"/>
      <w:marTop w:val="0"/>
      <w:marBottom w:val="0"/>
      <w:divBdr>
        <w:top w:val="none" w:sz="0" w:space="0" w:color="auto"/>
        <w:left w:val="none" w:sz="0" w:space="0" w:color="auto"/>
        <w:bottom w:val="none" w:sz="0" w:space="0" w:color="auto"/>
        <w:right w:val="none" w:sz="0" w:space="0" w:color="auto"/>
      </w:divBdr>
    </w:div>
    <w:div w:id="2098675536">
      <w:bodyDiv w:val="1"/>
      <w:marLeft w:val="0"/>
      <w:marRight w:val="0"/>
      <w:marTop w:val="0"/>
      <w:marBottom w:val="0"/>
      <w:divBdr>
        <w:top w:val="none" w:sz="0" w:space="0" w:color="auto"/>
        <w:left w:val="none" w:sz="0" w:space="0" w:color="auto"/>
        <w:bottom w:val="none" w:sz="0" w:space="0" w:color="auto"/>
        <w:right w:val="none" w:sz="0" w:space="0" w:color="auto"/>
      </w:divBdr>
    </w:div>
    <w:div w:id="213119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C09F0-319A-46C3-8983-730FCD8DE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Pages>
  <Words>2162</Words>
  <Characters>16151</Characters>
  <Application>Microsoft Office Word</Application>
  <DocSecurity>0</DocSecurity>
  <Lines>134</Lines>
  <Paragraphs>36</Paragraphs>
  <ScaleCrop>false</ScaleCrop>
  <HeadingPairs>
    <vt:vector size="2" baseType="variant">
      <vt:variant>
        <vt:lpstr>Title</vt:lpstr>
      </vt:variant>
      <vt:variant>
        <vt:i4>1</vt:i4>
      </vt:variant>
    </vt:vector>
  </HeadingPairs>
  <TitlesOfParts>
    <vt:vector size="1" baseType="lpstr">
      <vt:lpstr>VISPĀRĪGĀ DAĻA</vt:lpstr>
    </vt:vector>
  </TitlesOfParts>
  <Company>Firma L4</Company>
  <LinksUpToDate>false</LinksUpToDate>
  <CharactersWithSpaces>18277</CharactersWithSpaces>
  <SharedDoc>false</SharedDoc>
  <HLinks>
    <vt:vector size="138" baseType="variant">
      <vt:variant>
        <vt:i4>5177359</vt:i4>
      </vt:variant>
      <vt:variant>
        <vt:i4>132</vt:i4>
      </vt:variant>
      <vt:variant>
        <vt:i4>0</vt:i4>
      </vt:variant>
      <vt:variant>
        <vt:i4>5</vt:i4>
      </vt:variant>
      <vt:variant>
        <vt:lpwstr>http://www.lvs.lv/lv/services/catalogue/standarddetails.asp?standardId=14137</vt:lpwstr>
      </vt:variant>
      <vt:variant>
        <vt:lpwstr/>
      </vt:variant>
      <vt:variant>
        <vt:i4>5177359</vt:i4>
      </vt:variant>
      <vt:variant>
        <vt:i4>129</vt:i4>
      </vt:variant>
      <vt:variant>
        <vt:i4>0</vt:i4>
      </vt:variant>
      <vt:variant>
        <vt:i4>5</vt:i4>
      </vt:variant>
      <vt:variant>
        <vt:lpwstr>http://www.lvs.lv/lv/services/catalogue/standarddetails.asp?standardId=14137</vt:lpwstr>
      </vt:variant>
      <vt:variant>
        <vt:lpwstr/>
      </vt:variant>
      <vt:variant>
        <vt:i4>1769524</vt:i4>
      </vt:variant>
      <vt:variant>
        <vt:i4>122</vt:i4>
      </vt:variant>
      <vt:variant>
        <vt:i4>0</vt:i4>
      </vt:variant>
      <vt:variant>
        <vt:i4>5</vt:i4>
      </vt:variant>
      <vt:variant>
        <vt:lpwstr/>
      </vt:variant>
      <vt:variant>
        <vt:lpwstr>_Toc361834561</vt:lpwstr>
      </vt:variant>
      <vt:variant>
        <vt:i4>1769524</vt:i4>
      </vt:variant>
      <vt:variant>
        <vt:i4>116</vt:i4>
      </vt:variant>
      <vt:variant>
        <vt:i4>0</vt:i4>
      </vt:variant>
      <vt:variant>
        <vt:i4>5</vt:i4>
      </vt:variant>
      <vt:variant>
        <vt:lpwstr/>
      </vt:variant>
      <vt:variant>
        <vt:lpwstr>_Toc361834560</vt:lpwstr>
      </vt:variant>
      <vt:variant>
        <vt:i4>1572916</vt:i4>
      </vt:variant>
      <vt:variant>
        <vt:i4>110</vt:i4>
      </vt:variant>
      <vt:variant>
        <vt:i4>0</vt:i4>
      </vt:variant>
      <vt:variant>
        <vt:i4>5</vt:i4>
      </vt:variant>
      <vt:variant>
        <vt:lpwstr/>
      </vt:variant>
      <vt:variant>
        <vt:lpwstr>_Toc361834559</vt:lpwstr>
      </vt:variant>
      <vt:variant>
        <vt:i4>1572916</vt:i4>
      </vt:variant>
      <vt:variant>
        <vt:i4>104</vt:i4>
      </vt:variant>
      <vt:variant>
        <vt:i4>0</vt:i4>
      </vt:variant>
      <vt:variant>
        <vt:i4>5</vt:i4>
      </vt:variant>
      <vt:variant>
        <vt:lpwstr/>
      </vt:variant>
      <vt:variant>
        <vt:lpwstr>_Toc361834558</vt:lpwstr>
      </vt:variant>
      <vt:variant>
        <vt:i4>1572916</vt:i4>
      </vt:variant>
      <vt:variant>
        <vt:i4>98</vt:i4>
      </vt:variant>
      <vt:variant>
        <vt:i4>0</vt:i4>
      </vt:variant>
      <vt:variant>
        <vt:i4>5</vt:i4>
      </vt:variant>
      <vt:variant>
        <vt:lpwstr/>
      </vt:variant>
      <vt:variant>
        <vt:lpwstr>_Toc361834556</vt:lpwstr>
      </vt:variant>
      <vt:variant>
        <vt:i4>1572916</vt:i4>
      </vt:variant>
      <vt:variant>
        <vt:i4>92</vt:i4>
      </vt:variant>
      <vt:variant>
        <vt:i4>0</vt:i4>
      </vt:variant>
      <vt:variant>
        <vt:i4>5</vt:i4>
      </vt:variant>
      <vt:variant>
        <vt:lpwstr/>
      </vt:variant>
      <vt:variant>
        <vt:lpwstr>_Toc361834555</vt:lpwstr>
      </vt:variant>
      <vt:variant>
        <vt:i4>1572916</vt:i4>
      </vt:variant>
      <vt:variant>
        <vt:i4>86</vt:i4>
      </vt:variant>
      <vt:variant>
        <vt:i4>0</vt:i4>
      </vt:variant>
      <vt:variant>
        <vt:i4>5</vt:i4>
      </vt:variant>
      <vt:variant>
        <vt:lpwstr/>
      </vt:variant>
      <vt:variant>
        <vt:lpwstr>_Toc361834554</vt:lpwstr>
      </vt:variant>
      <vt:variant>
        <vt:i4>1572916</vt:i4>
      </vt:variant>
      <vt:variant>
        <vt:i4>80</vt:i4>
      </vt:variant>
      <vt:variant>
        <vt:i4>0</vt:i4>
      </vt:variant>
      <vt:variant>
        <vt:i4>5</vt:i4>
      </vt:variant>
      <vt:variant>
        <vt:lpwstr/>
      </vt:variant>
      <vt:variant>
        <vt:lpwstr>_Toc361834553</vt:lpwstr>
      </vt:variant>
      <vt:variant>
        <vt:i4>1572916</vt:i4>
      </vt:variant>
      <vt:variant>
        <vt:i4>74</vt:i4>
      </vt:variant>
      <vt:variant>
        <vt:i4>0</vt:i4>
      </vt:variant>
      <vt:variant>
        <vt:i4>5</vt:i4>
      </vt:variant>
      <vt:variant>
        <vt:lpwstr/>
      </vt:variant>
      <vt:variant>
        <vt:lpwstr>_Toc361834552</vt:lpwstr>
      </vt:variant>
      <vt:variant>
        <vt:i4>1572916</vt:i4>
      </vt:variant>
      <vt:variant>
        <vt:i4>68</vt:i4>
      </vt:variant>
      <vt:variant>
        <vt:i4>0</vt:i4>
      </vt:variant>
      <vt:variant>
        <vt:i4>5</vt:i4>
      </vt:variant>
      <vt:variant>
        <vt:lpwstr/>
      </vt:variant>
      <vt:variant>
        <vt:lpwstr>_Toc361834551</vt:lpwstr>
      </vt:variant>
      <vt:variant>
        <vt:i4>1572916</vt:i4>
      </vt:variant>
      <vt:variant>
        <vt:i4>62</vt:i4>
      </vt:variant>
      <vt:variant>
        <vt:i4>0</vt:i4>
      </vt:variant>
      <vt:variant>
        <vt:i4>5</vt:i4>
      </vt:variant>
      <vt:variant>
        <vt:lpwstr/>
      </vt:variant>
      <vt:variant>
        <vt:lpwstr>_Toc361834550</vt:lpwstr>
      </vt:variant>
      <vt:variant>
        <vt:i4>1638452</vt:i4>
      </vt:variant>
      <vt:variant>
        <vt:i4>56</vt:i4>
      </vt:variant>
      <vt:variant>
        <vt:i4>0</vt:i4>
      </vt:variant>
      <vt:variant>
        <vt:i4>5</vt:i4>
      </vt:variant>
      <vt:variant>
        <vt:lpwstr/>
      </vt:variant>
      <vt:variant>
        <vt:lpwstr>_Toc361834549</vt:lpwstr>
      </vt:variant>
      <vt:variant>
        <vt:i4>1638452</vt:i4>
      </vt:variant>
      <vt:variant>
        <vt:i4>50</vt:i4>
      </vt:variant>
      <vt:variant>
        <vt:i4>0</vt:i4>
      </vt:variant>
      <vt:variant>
        <vt:i4>5</vt:i4>
      </vt:variant>
      <vt:variant>
        <vt:lpwstr/>
      </vt:variant>
      <vt:variant>
        <vt:lpwstr>_Toc361834548</vt:lpwstr>
      </vt:variant>
      <vt:variant>
        <vt:i4>1638452</vt:i4>
      </vt:variant>
      <vt:variant>
        <vt:i4>44</vt:i4>
      </vt:variant>
      <vt:variant>
        <vt:i4>0</vt:i4>
      </vt:variant>
      <vt:variant>
        <vt:i4>5</vt:i4>
      </vt:variant>
      <vt:variant>
        <vt:lpwstr/>
      </vt:variant>
      <vt:variant>
        <vt:lpwstr>_Toc361834547</vt:lpwstr>
      </vt:variant>
      <vt:variant>
        <vt:i4>1638452</vt:i4>
      </vt:variant>
      <vt:variant>
        <vt:i4>38</vt:i4>
      </vt:variant>
      <vt:variant>
        <vt:i4>0</vt:i4>
      </vt:variant>
      <vt:variant>
        <vt:i4>5</vt:i4>
      </vt:variant>
      <vt:variant>
        <vt:lpwstr/>
      </vt:variant>
      <vt:variant>
        <vt:lpwstr>_Toc361834546</vt:lpwstr>
      </vt:variant>
      <vt:variant>
        <vt:i4>1638452</vt:i4>
      </vt:variant>
      <vt:variant>
        <vt:i4>32</vt:i4>
      </vt:variant>
      <vt:variant>
        <vt:i4>0</vt:i4>
      </vt:variant>
      <vt:variant>
        <vt:i4>5</vt:i4>
      </vt:variant>
      <vt:variant>
        <vt:lpwstr/>
      </vt:variant>
      <vt:variant>
        <vt:lpwstr>_Toc361834545</vt:lpwstr>
      </vt:variant>
      <vt:variant>
        <vt:i4>1638452</vt:i4>
      </vt:variant>
      <vt:variant>
        <vt:i4>26</vt:i4>
      </vt:variant>
      <vt:variant>
        <vt:i4>0</vt:i4>
      </vt:variant>
      <vt:variant>
        <vt:i4>5</vt:i4>
      </vt:variant>
      <vt:variant>
        <vt:lpwstr/>
      </vt:variant>
      <vt:variant>
        <vt:lpwstr>_Toc361834544</vt:lpwstr>
      </vt:variant>
      <vt:variant>
        <vt:i4>1638452</vt:i4>
      </vt:variant>
      <vt:variant>
        <vt:i4>20</vt:i4>
      </vt:variant>
      <vt:variant>
        <vt:i4>0</vt:i4>
      </vt:variant>
      <vt:variant>
        <vt:i4>5</vt:i4>
      </vt:variant>
      <vt:variant>
        <vt:lpwstr/>
      </vt:variant>
      <vt:variant>
        <vt:lpwstr>_Toc361834543</vt:lpwstr>
      </vt:variant>
      <vt:variant>
        <vt:i4>1638452</vt:i4>
      </vt:variant>
      <vt:variant>
        <vt:i4>14</vt:i4>
      </vt:variant>
      <vt:variant>
        <vt:i4>0</vt:i4>
      </vt:variant>
      <vt:variant>
        <vt:i4>5</vt:i4>
      </vt:variant>
      <vt:variant>
        <vt:lpwstr/>
      </vt:variant>
      <vt:variant>
        <vt:lpwstr>_Toc361834542</vt:lpwstr>
      </vt:variant>
      <vt:variant>
        <vt:i4>1638452</vt:i4>
      </vt:variant>
      <vt:variant>
        <vt:i4>8</vt:i4>
      </vt:variant>
      <vt:variant>
        <vt:i4>0</vt:i4>
      </vt:variant>
      <vt:variant>
        <vt:i4>5</vt:i4>
      </vt:variant>
      <vt:variant>
        <vt:lpwstr/>
      </vt:variant>
      <vt:variant>
        <vt:lpwstr>_Toc361834541</vt:lpwstr>
      </vt:variant>
      <vt:variant>
        <vt:i4>1638452</vt:i4>
      </vt:variant>
      <vt:variant>
        <vt:i4>2</vt:i4>
      </vt:variant>
      <vt:variant>
        <vt:i4>0</vt:i4>
      </vt:variant>
      <vt:variant>
        <vt:i4>5</vt:i4>
      </vt:variant>
      <vt:variant>
        <vt:lpwstr/>
      </vt:variant>
      <vt:variant>
        <vt:lpwstr>_Toc361834540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VISPĀRĪGĀ DAĻA</dc:title>
  <dc:creator>LindaS</dc:creator>
  <cp:lastModifiedBy>Lietotajs</cp:lastModifiedBy>
  <cp:revision>44</cp:revision>
  <cp:lastPrinted>2024-03-22T12:53:00Z</cp:lastPrinted>
  <dcterms:created xsi:type="dcterms:W3CDTF">2023-08-10T13:02:00Z</dcterms:created>
  <dcterms:modified xsi:type="dcterms:W3CDTF">2024-03-22T12:53:00Z</dcterms:modified>
</cp:coreProperties>
</file>